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E6B" w:rsidRPr="003A63D9" w:rsidRDefault="004C6F4D" w:rsidP="00B709C3">
      <w:pPr>
        <w:rPr>
          <w:rFonts w:ascii="Tahoma" w:hAnsi="Tahoma" w:cs="Tahoma"/>
          <w:b/>
          <w:sz w:val="20"/>
          <w:szCs w:val="20"/>
          <w:lang w:val="en-GB"/>
        </w:rPr>
      </w:pPr>
      <w:r>
        <w:rPr>
          <w:rFonts w:ascii="Tahoma" w:hAnsi="Tahoma" w:cs="Tahoma"/>
          <w:b/>
          <w:sz w:val="20"/>
          <w:szCs w:val="20"/>
          <w:lang w:val="en-US"/>
        </w:rPr>
        <w:t xml:space="preserve">             </w:t>
      </w:r>
      <w:r>
        <w:rPr>
          <w:rFonts w:ascii="Tahoma" w:hAnsi="Tahoma" w:cs="Tahoma"/>
          <w:b/>
          <w:sz w:val="20"/>
          <w:szCs w:val="20"/>
        </w:rPr>
        <w:t xml:space="preserve">  </w:t>
      </w:r>
      <w:r w:rsidR="00B709C3" w:rsidRPr="00B709C3">
        <w:rPr>
          <w:rFonts w:ascii="Tahoma" w:hAnsi="Tahoma" w:cs="Tahoma"/>
          <w:b/>
          <w:sz w:val="20"/>
          <w:szCs w:val="20"/>
          <w:lang w:val="en-US"/>
        </w:rPr>
        <w:t xml:space="preserve"> </w:t>
      </w:r>
      <w:r w:rsidR="000C7E6B" w:rsidRPr="003A63D9">
        <w:rPr>
          <w:rFonts w:ascii="Tahoma" w:hAnsi="Tahoma" w:cs="Tahoma"/>
          <w:b/>
          <w:sz w:val="20"/>
          <w:szCs w:val="20"/>
        </w:rPr>
        <w:t>ΠΑΝΕΛΛΗΝΙΟΣ</w:t>
      </w:r>
      <w:r w:rsidR="000C7E6B" w:rsidRPr="003A63D9">
        <w:rPr>
          <w:rFonts w:ascii="Tahoma" w:hAnsi="Tahoma" w:cs="Tahoma"/>
          <w:b/>
          <w:sz w:val="20"/>
          <w:szCs w:val="20"/>
          <w:lang w:val="en-GB"/>
        </w:rPr>
        <w:t xml:space="preserve">  </w:t>
      </w:r>
      <w:r w:rsidR="000C7E6B" w:rsidRPr="003A63D9">
        <w:rPr>
          <w:rFonts w:ascii="Tahoma" w:hAnsi="Tahoma" w:cs="Tahoma"/>
          <w:b/>
          <w:sz w:val="20"/>
          <w:szCs w:val="20"/>
        </w:rPr>
        <w:t>ΣΥΝΔΕΣΜΟΣ</w:t>
      </w:r>
      <w:r w:rsidR="000C7E6B" w:rsidRPr="003A63D9">
        <w:rPr>
          <w:rFonts w:ascii="Tahoma" w:hAnsi="Tahoma" w:cs="Tahoma"/>
          <w:b/>
          <w:sz w:val="20"/>
          <w:szCs w:val="20"/>
          <w:lang w:val="en-GB"/>
        </w:rPr>
        <w:t xml:space="preserve">   </w:t>
      </w:r>
      <w:r w:rsidR="000C7E6B">
        <w:rPr>
          <w:rFonts w:ascii="Tahoma" w:hAnsi="Tahoma" w:cs="Tahoma"/>
          <w:b/>
          <w:sz w:val="20"/>
          <w:szCs w:val="20"/>
          <w:lang w:val="en-GB"/>
        </w:rPr>
        <w:t xml:space="preserve">                               </w:t>
      </w:r>
      <w:r w:rsidR="000C7E6B" w:rsidRPr="00516B49">
        <w:rPr>
          <w:rFonts w:ascii="Tahoma" w:hAnsi="Tahoma" w:cs="Tahoma"/>
          <w:b/>
          <w:sz w:val="20"/>
          <w:szCs w:val="20"/>
          <w:lang w:val="en-GB"/>
        </w:rPr>
        <w:t xml:space="preserve">  </w:t>
      </w:r>
      <w:r w:rsidR="000C7E6B" w:rsidRPr="003A63D9">
        <w:rPr>
          <w:rFonts w:ascii="Tahoma" w:hAnsi="Tahoma" w:cs="Tahoma"/>
          <w:b/>
          <w:sz w:val="20"/>
          <w:szCs w:val="20"/>
          <w:lang w:val="en-US"/>
        </w:rPr>
        <w:t>GREEK</w:t>
      </w:r>
      <w:r w:rsidR="000C7E6B" w:rsidRPr="003A63D9">
        <w:rPr>
          <w:rFonts w:ascii="Tahoma" w:hAnsi="Tahoma" w:cs="Tahoma"/>
          <w:b/>
          <w:sz w:val="20"/>
          <w:szCs w:val="20"/>
          <w:lang w:val="en-GB"/>
        </w:rPr>
        <w:t xml:space="preserve"> </w:t>
      </w:r>
      <w:r w:rsidR="000C7E6B" w:rsidRPr="003A63D9">
        <w:rPr>
          <w:rFonts w:ascii="Tahoma" w:hAnsi="Tahoma" w:cs="Tahoma"/>
          <w:b/>
          <w:sz w:val="20"/>
          <w:szCs w:val="20"/>
          <w:lang w:val="en-US"/>
        </w:rPr>
        <w:t>ASSOCIATION OF</w:t>
      </w:r>
    </w:p>
    <w:p w:rsidR="000C7E6B" w:rsidRPr="003A63D9" w:rsidRDefault="000C7E6B" w:rsidP="00531440">
      <w:pPr>
        <w:jc w:val="center"/>
        <w:rPr>
          <w:rFonts w:ascii="Tahoma" w:hAnsi="Tahoma" w:cs="Tahoma"/>
          <w:b/>
          <w:sz w:val="20"/>
          <w:szCs w:val="20"/>
          <w:lang w:val="en-US"/>
        </w:rPr>
      </w:pPr>
      <w:r w:rsidRPr="003A63D9">
        <w:rPr>
          <w:rFonts w:ascii="Tahoma" w:hAnsi="Tahoma" w:cs="Tahoma"/>
          <w:b/>
          <w:sz w:val="20"/>
          <w:szCs w:val="20"/>
        </w:rPr>
        <w:t>ΙΑΤΡΙΚΩΝ</w:t>
      </w:r>
      <w:r w:rsidRPr="003A63D9">
        <w:rPr>
          <w:rFonts w:ascii="Tahoma" w:hAnsi="Tahoma" w:cs="Tahoma"/>
          <w:b/>
          <w:sz w:val="20"/>
          <w:szCs w:val="20"/>
          <w:lang w:val="en-US"/>
        </w:rPr>
        <w:t xml:space="preserve"> </w:t>
      </w:r>
      <w:r w:rsidRPr="003A63D9">
        <w:rPr>
          <w:rFonts w:ascii="Tahoma" w:hAnsi="Tahoma" w:cs="Tahoma"/>
          <w:b/>
          <w:sz w:val="20"/>
          <w:szCs w:val="20"/>
        </w:rPr>
        <w:t>ΔΙΑΓΝΩΣΤΙΚΩΝ</w:t>
      </w:r>
      <w:r w:rsidRPr="003A63D9">
        <w:rPr>
          <w:rFonts w:ascii="Tahoma" w:hAnsi="Tahoma" w:cs="Tahoma"/>
          <w:b/>
          <w:sz w:val="20"/>
          <w:szCs w:val="20"/>
          <w:lang w:val="en-US"/>
        </w:rPr>
        <w:t xml:space="preserve"> </w:t>
      </w:r>
      <w:r w:rsidRPr="003A63D9">
        <w:rPr>
          <w:rFonts w:ascii="Tahoma" w:hAnsi="Tahoma" w:cs="Tahoma"/>
          <w:b/>
          <w:sz w:val="20"/>
          <w:szCs w:val="20"/>
        </w:rPr>
        <w:t>ΚΕΝΤΡΩΝ</w:t>
      </w:r>
      <w:r>
        <w:rPr>
          <w:rFonts w:ascii="Tahoma" w:hAnsi="Tahoma" w:cs="Tahoma"/>
          <w:b/>
          <w:sz w:val="20"/>
          <w:szCs w:val="20"/>
          <w:lang w:val="en-US"/>
        </w:rPr>
        <w:t xml:space="preserve">                   </w:t>
      </w:r>
      <w:r w:rsidRPr="005F46AE">
        <w:rPr>
          <w:rFonts w:ascii="Tahoma" w:hAnsi="Tahoma" w:cs="Tahoma"/>
          <w:b/>
          <w:sz w:val="20"/>
          <w:szCs w:val="20"/>
          <w:lang w:val="en-GB"/>
        </w:rPr>
        <w:t xml:space="preserve">   </w:t>
      </w:r>
      <w:r w:rsidRPr="003A63D9">
        <w:rPr>
          <w:rFonts w:ascii="Tahoma" w:hAnsi="Tahoma" w:cs="Tahoma"/>
          <w:b/>
          <w:sz w:val="20"/>
          <w:szCs w:val="20"/>
          <w:lang w:val="en-US"/>
        </w:rPr>
        <w:t>MEDICAL DIAGNOSTIC CENTERS</w:t>
      </w:r>
    </w:p>
    <w:p w:rsidR="000C7E6B" w:rsidRPr="004C6F4D" w:rsidRDefault="004C6F4D" w:rsidP="00531440">
      <w:pPr>
        <w:jc w:val="center"/>
        <w:rPr>
          <w:rFonts w:ascii="Tahoma" w:hAnsi="Tahoma" w:cs="Tahoma"/>
          <w:sz w:val="20"/>
          <w:szCs w:val="20"/>
          <w:lang w:val="en-US"/>
        </w:rPr>
      </w:pPr>
      <w:r w:rsidRPr="004C6F4D">
        <w:rPr>
          <w:rFonts w:ascii="Tahoma" w:hAnsi="Tahoma" w:cs="Tahoma"/>
          <w:sz w:val="20"/>
          <w:szCs w:val="20"/>
          <w:lang w:val="en-US"/>
        </w:rPr>
        <w:t xml:space="preserve">    </w:t>
      </w:r>
      <w:r w:rsidR="000C7E6B" w:rsidRPr="003A63D9">
        <w:rPr>
          <w:rFonts w:ascii="Tahoma" w:hAnsi="Tahoma" w:cs="Tahoma"/>
          <w:sz w:val="20"/>
          <w:szCs w:val="20"/>
        </w:rPr>
        <w:t>Πανεπιστημίου</w:t>
      </w:r>
      <w:r w:rsidR="00A84B58" w:rsidRPr="004C6F4D">
        <w:rPr>
          <w:rFonts w:ascii="Tahoma" w:hAnsi="Tahoma" w:cs="Tahoma"/>
          <w:sz w:val="20"/>
          <w:szCs w:val="20"/>
          <w:lang w:val="en-US"/>
        </w:rPr>
        <w:t xml:space="preserve"> 58</w:t>
      </w:r>
      <w:r w:rsidR="000C7E6B" w:rsidRPr="004C6F4D">
        <w:rPr>
          <w:rFonts w:ascii="Tahoma" w:hAnsi="Tahoma" w:cs="Tahoma"/>
          <w:sz w:val="20"/>
          <w:szCs w:val="20"/>
          <w:lang w:val="en-US"/>
        </w:rPr>
        <w:t xml:space="preserve">, 10678    </w:t>
      </w:r>
      <w:r w:rsidR="000C7E6B" w:rsidRPr="003A63D9">
        <w:rPr>
          <w:rFonts w:ascii="Tahoma" w:hAnsi="Tahoma" w:cs="Tahoma"/>
          <w:sz w:val="20"/>
          <w:szCs w:val="20"/>
        </w:rPr>
        <w:t>Αθήνα</w:t>
      </w:r>
      <w:r w:rsidR="000C7E6B" w:rsidRPr="004C6F4D">
        <w:rPr>
          <w:rFonts w:ascii="Tahoma" w:hAnsi="Tahoma" w:cs="Tahoma"/>
          <w:sz w:val="20"/>
          <w:szCs w:val="20"/>
          <w:lang w:val="en-US"/>
        </w:rPr>
        <w:t xml:space="preserve">                      </w:t>
      </w:r>
      <w:r w:rsidR="00A84B58" w:rsidRPr="004C6F4D">
        <w:rPr>
          <w:rFonts w:ascii="Tahoma" w:hAnsi="Tahoma" w:cs="Tahoma"/>
          <w:sz w:val="20"/>
          <w:szCs w:val="20"/>
          <w:lang w:val="en-US"/>
        </w:rPr>
        <w:t xml:space="preserve"> 58</w:t>
      </w:r>
      <w:r w:rsidR="000C7E6B" w:rsidRPr="004C6F4D">
        <w:rPr>
          <w:rFonts w:ascii="Tahoma" w:hAnsi="Tahoma" w:cs="Tahoma"/>
          <w:sz w:val="20"/>
          <w:szCs w:val="20"/>
          <w:lang w:val="en-US"/>
        </w:rPr>
        <w:t xml:space="preserve"> </w:t>
      </w:r>
      <w:proofErr w:type="spellStart"/>
      <w:r w:rsidR="000C7E6B" w:rsidRPr="003A63D9">
        <w:rPr>
          <w:rFonts w:ascii="Tahoma" w:hAnsi="Tahoma" w:cs="Tahoma"/>
          <w:sz w:val="20"/>
          <w:szCs w:val="20"/>
          <w:lang w:val="en-US"/>
        </w:rPr>
        <w:t>Panepistimiou</w:t>
      </w:r>
      <w:proofErr w:type="spellEnd"/>
      <w:r w:rsidR="000C7E6B" w:rsidRPr="004C6F4D">
        <w:rPr>
          <w:rFonts w:ascii="Tahoma" w:hAnsi="Tahoma" w:cs="Tahoma"/>
          <w:sz w:val="20"/>
          <w:szCs w:val="20"/>
          <w:lang w:val="en-US"/>
        </w:rPr>
        <w:t xml:space="preserve"> </w:t>
      </w:r>
      <w:r w:rsidR="000C7E6B" w:rsidRPr="003A63D9">
        <w:rPr>
          <w:rFonts w:ascii="Tahoma" w:hAnsi="Tahoma" w:cs="Tahoma"/>
          <w:sz w:val="20"/>
          <w:szCs w:val="20"/>
          <w:lang w:val="en-US"/>
        </w:rPr>
        <w:t>str</w:t>
      </w:r>
      <w:r w:rsidR="000C7E6B" w:rsidRPr="004C6F4D">
        <w:rPr>
          <w:rFonts w:ascii="Tahoma" w:hAnsi="Tahoma" w:cs="Tahoma"/>
          <w:sz w:val="20"/>
          <w:szCs w:val="20"/>
          <w:lang w:val="en-US"/>
        </w:rPr>
        <w:t>.,</w:t>
      </w:r>
      <w:proofErr w:type="gramStart"/>
      <w:r w:rsidR="000C7E6B" w:rsidRPr="004C6F4D">
        <w:rPr>
          <w:rFonts w:ascii="Tahoma" w:hAnsi="Tahoma" w:cs="Tahoma"/>
          <w:sz w:val="20"/>
          <w:szCs w:val="20"/>
          <w:lang w:val="en-US"/>
        </w:rPr>
        <w:t xml:space="preserve">10678 </w:t>
      </w:r>
      <w:r w:rsidR="000C7E6B" w:rsidRPr="003A63D9">
        <w:rPr>
          <w:rFonts w:ascii="Tahoma" w:hAnsi="Tahoma" w:cs="Tahoma"/>
          <w:sz w:val="20"/>
          <w:szCs w:val="20"/>
          <w:lang w:val="en-US"/>
        </w:rPr>
        <w:t>Athens</w:t>
      </w:r>
      <w:r w:rsidR="000C7E6B" w:rsidRPr="004C6F4D">
        <w:rPr>
          <w:rFonts w:ascii="Tahoma" w:hAnsi="Tahoma" w:cs="Tahoma"/>
          <w:sz w:val="20"/>
          <w:szCs w:val="20"/>
          <w:lang w:val="en-US"/>
        </w:rPr>
        <w:t>-</w:t>
      </w:r>
      <w:r w:rsidR="000C7E6B" w:rsidRPr="003A63D9">
        <w:rPr>
          <w:rFonts w:ascii="Tahoma" w:hAnsi="Tahoma" w:cs="Tahoma"/>
          <w:sz w:val="20"/>
          <w:szCs w:val="20"/>
          <w:lang w:val="en-US"/>
        </w:rPr>
        <w:t>Greece</w:t>
      </w:r>
      <w:proofErr w:type="gramEnd"/>
    </w:p>
    <w:p w:rsidR="000C7E6B" w:rsidRPr="00CF4714" w:rsidRDefault="004C6F4D" w:rsidP="00531440">
      <w:pPr>
        <w:jc w:val="center"/>
        <w:rPr>
          <w:rFonts w:ascii="Tahoma" w:hAnsi="Tahoma" w:cs="Tahoma"/>
          <w:sz w:val="20"/>
          <w:szCs w:val="20"/>
          <w:lang w:val="en-US"/>
        </w:rPr>
      </w:pPr>
      <w:r w:rsidRPr="00CF4714">
        <w:rPr>
          <w:rFonts w:ascii="Tahoma" w:hAnsi="Tahoma" w:cs="Tahoma"/>
          <w:sz w:val="20"/>
          <w:szCs w:val="20"/>
          <w:lang w:val="en-US"/>
        </w:rPr>
        <w:t xml:space="preserve">    </w:t>
      </w:r>
      <w:proofErr w:type="spellStart"/>
      <w:r w:rsidR="000C7E6B" w:rsidRPr="003A63D9">
        <w:rPr>
          <w:rFonts w:ascii="Tahoma" w:hAnsi="Tahoma" w:cs="Tahoma"/>
          <w:sz w:val="20"/>
          <w:szCs w:val="20"/>
        </w:rPr>
        <w:t>Τηλ</w:t>
      </w:r>
      <w:proofErr w:type="spellEnd"/>
      <w:r w:rsidR="000C7E6B" w:rsidRPr="00CF4714">
        <w:rPr>
          <w:rFonts w:ascii="Tahoma" w:hAnsi="Tahoma" w:cs="Tahoma"/>
          <w:sz w:val="20"/>
          <w:szCs w:val="20"/>
          <w:lang w:val="en-US"/>
        </w:rPr>
        <w:t xml:space="preserve">: 2103306487 </w:t>
      </w:r>
      <w:r w:rsidR="000C7E6B" w:rsidRPr="003A63D9">
        <w:rPr>
          <w:rFonts w:ascii="Tahoma" w:hAnsi="Tahoma" w:cs="Tahoma"/>
          <w:sz w:val="20"/>
          <w:szCs w:val="20"/>
          <w:lang w:val="en-US"/>
        </w:rPr>
        <w:t>Fax</w:t>
      </w:r>
      <w:r w:rsidR="000C7E6B" w:rsidRPr="00CF4714">
        <w:rPr>
          <w:rFonts w:ascii="Tahoma" w:hAnsi="Tahoma" w:cs="Tahoma"/>
          <w:sz w:val="20"/>
          <w:szCs w:val="20"/>
          <w:lang w:val="en-US"/>
        </w:rPr>
        <w:t xml:space="preserve">:2103306459                     </w:t>
      </w:r>
      <w:r w:rsidR="000C7E6B" w:rsidRPr="003A63D9">
        <w:rPr>
          <w:rFonts w:ascii="Tahoma" w:hAnsi="Tahoma" w:cs="Tahoma"/>
          <w:sz w:val="20"/>
          <w:szCs w:val="20"/>
          <w:lang w:val="en-US"/>
        </w:rPr>
        <w:t>Tel</w:t>
      </w:r>
      <w:r w:rsidR="000C7E6B" w:rsidRPr="00CF4714">
        <w:rPr>
          <w:rFonts w:ascii="Tahoma" w:hAnsi="Tahoma" w:cs="Tahoma"/>
          <w:sz w:val="20"/>
          <w:szCs w:val="20"/>
          <w:lang w:val="en-US"/>
        </w:rPr>
        <w:t xml:space="preserve">:++302103306487 </w:t>
      </w:r>
      <w:r w:rsidR="000C7E6B" w:rsidRPr="003A63D9">
        <w:rPr>
          <w:rFonts w:ascii="Tahoma" w:hAnsi="Tahoma" w:cs="Tahoma"/>
          <w:sz w:val="20"/>
          <w:szCs w:val="20"/>
          <w:lang w:val="en-US"/>
        </w:rPr>
        <w:t>Fax</w:t>
      </w:r>
      <w:r w:rsidR="000C7E6B" w:rsidRPr="00CF4714">
        <w:rPr>
          <w:rFonts w:ascii="Tahoma" w:hAnsi="Tahoma" w:cs="Tahoma"/>
          <w:sz w:val="20"/>
          <w:szCs w:val="20"/>
          <w:lang w:val="en-US"/>
        </w:rPr>
        <w:t>:++302103306459</w:t>
      </w:r>
    </w:p>
    <w:p w:rsidR="000C7E6B" w:rsidRDefault="000C7E6B" w:rsidP="00531440">
      <w:pPr>
        <w:jc w:val="center"/>
        <w:rPr>
          <w:rFonts w:ascii="Tahoma" w:hAnsi="Tahoma" w:cs="Tahoma"/>
          <w:sz w:val="20"/>
          <w:szCs w:val="20"/>
          <w:lang w:val="pt-BR"/>
        </w:rPr>
      </w:pPr>
      <w:r w:rsidRPr="003A63D9">
        <w:rPr>
          <w:rFonts w:ascii="Tahoma" w:hAnsi="Tahoma" w:cs="Tahoma"/>
          <w:sz w:val="20"/>
          <w:szCs w:val="20"/>
          <w:lang w:val="pt-BR"/>
        </w:rPr>
        <w:t xml:space="preserve">Site : </w:t>
      </w:r>
      <w:r w:rsidR="00F8652A">
        <w:fldChar w:fldCharType="begin"/>
      </w:r>
      <w:r w:rsidR="00F8652A" w:rsidRPr="00F8652A">
        <w:rPr>
          <w:lang w:val="en-US"/>
        </w:rPr>
        <w:instrText xml:space="preserve"> HYPERLINK "http://www.pasidik.gr" </w:instrText>
      </w:r>
      <w:r w:rsidR="00F8652A">
        <w:fldChar w:fldCharType="separate"/>
      </w:r>
      <w:r w:rsidRPr="003A63D9">
        <w:rPr>
          <w:rStyle w:val="-"/>
          <w:rFonts w:ascii="Tahoma" w:hAnsi="Tahoma" w:cs="Tahoma"/>
          <w:sz w:val="20"/>
          <w:szCs w:val="20"/>
          <w:u w:val="none"/>
          <w:lang w:val="pt-BR"/>
        </w:rPr>
        <w:t>www.pasidik.gr</w:t>
      </w:r>
      <w:r w:rsidR="00F8652A">
        <w:rPr>
          <w:rStyle w:val="-"/>
          <w:rFonts w:ascii="Tahoma" w:hAnsi="Tahoma" w:cs="Tahoma"/>
          <w:sz w:val="20"/>
          <w:szCs w:val="20"/>
          <w:u w:val="none"/>
          <w:lang w:val="pt-BR"/>
        </w:rPr>
        <w:fldChar w:fldCharType="end"/>
      </w:r>
      <w:r w:rsidRPr="003A63D9">
        <w:rPr>
          <w:rFonts w:ascii="Tahoma" w:hAnsi="Tahoma" w:cs="Tahoma"/>
          <w:sz w:val="20"/>
          <w:szCs w:val="20"/>
          <w:lang w:val="pt-BR"/>
        </w:rPr>
        <w:t xml:space="preserve"> </w:t>
      </w:r>
      <w:r>
        <w:rPr>
          <w:rFonts w:ascii="Tahoma" w:hAnsi="Tahoma" w:cs="Tahoma"/>
          <w:sz w:val="20"/>
          <w:szCs w:val="20"/>
          <w:lang w:val="pt-BR"/>
        </w:rPr>
        <w:t xml:space="preserve">        </w:t>
      </w:r>
      <w:r w:rsidRPr="003A63D9">
        <w:rPr>
          <w:rFonts w:ascii="Tahoma" w:hAnsi="Tahoma" w:cs="Tahoma"/>
          <w:sz w:val="20"/>
          <w:szCs w:val="20"/>
          <w:lang w:val="pt-BR"/>
        </w:rPr>
        <w:t xml:space="preserve">  </w:t>
      </w:r>
      <w:r>
        <w:rPr>
          <w:rFonts w:ascii="Tahoma" w:hAnsi="Tahoma" w:cs="Tahoma"/>
          <w:sz w:val="20"/>
          <w:szCs w:val="20"/>
          <w:lang w:val="pt-BR"/>
        </w:rPr>
        <w:t xml:space="preserve">                                 </w:t>
      </w:r>
      <w:r>
        <w:rPr>
          <w:rFonts w:ascii="Tahoma" w:hAnsi="Tahoma" w:cs="Tahoma"/>
          <w:sz w:val="20"/>
          <w:szCs w:val="20"/>
          <w:lang w:val="en-GB"/>
        </w:rPr>
        <w:t xml:space="preserve"> </w:t>
      </w:r>
      <w:r w:rsidRPr="001C182B">
        <w:rPr>
          <w:rFonts w:ascii="Tahoma" w:hAnsi="Tahoma" w:cs="Tahoma"/>
          <w:sz w:val="20"/>
          <w:szCs w:val="20"/>
          <w:lang w:val="en-GB"/>
        </w:rPr>
        <w:t xml:space="preserve"> </w:t>
      </w:r>
      <w:r w:rsidRPr="003A63D9">
        <w:rPr>
          <w:rFonts w:ascii="Tahoma" w:hAnsi="Tahoma" w:cs="Tahoma"/>
          <w:sz w:val="20"/>
          <w:szCs w:val="20"/>
          <w:lang w:val="pt-BR"/>
        </w:rPr>
        <w:t xml:space="preserve">E-mail : </w:t>
      </w:r>
      <w:r w:rsidR="00F8652A">
        <w:fldChar w:fldCharType="begin"/>
      </w:r>
      <w:r w:rsidR="00F8652A" w:rsidRPr="00F8652A">
        <w:rPr>
          <w:lang w:val="en-US"/>
        </w:rPr>
        <w:instrText xml:space="preserve"> HYPERLINK "mailto:pasidik@otenet.gr" </w:instrText>
      </w:r>
      <w:r w:rsidR="00F8652A">
        <w:fldChar w:fldCharType="separate"/>
      </w:r>
      <w:r w:rsidRPr="003A63D9">
        <w:rPr>
          <w:rStyle w:val="-"/>
          <w:rFonts w:ascii="Tahoma" w:hAnsi="Tahoma" w:cs="Tahoma"/>
          <w:sz w:val="20"/>
          <w:szCs w:val="20"/>
          <w:u w:val="none"/>
          <w:lang w:val="pt-BR"/>
        </w:rPr>
        <w:t>pasidik@otenet.gr</w:t>
      </w:r>
      <w:r w:rsidR="00F8652A">
        <w:rPr>
          <w:rStyle w:val="-"/>
          <w:rFonts w:ascii="Tahoma" w:hAnsi="Tahoma" w:cs="Tahoma"/>
          <w:sz w:val="20"/>
          <w:szCs w:val="20"/>
          <w:u w:val="none"/>
          <w:lang w:val="pt-BR"/>
        </w:rPr>
        <w:fldChar w:fldCharType="end"/>
      </w:r>
    </w:p>
    <w:p w:rsidR="00631FDE" w:rsidRPr="002C650D" w:rsidRDefault="00631FDE" w:rsidP="00CF4714">
      <w:pPr>
        <w:rPr>
          <w:rFonts w:ascii="Tahoma" w:hAnsi="Tahoma" w:cs="Tahoma"/>
          <w:lang w:val="en-US"/>
        </w:rPr>
      </w:pPr>
    </w:p>
    <w:p w:rsidR="007A481E" w:rsidRDefault="007A481E" w:rsidP="00392BA0">
      <w:pPr>
        <w:pStyle w:val="12"/>
        <w:rPr>
          <w:rFonts w:ascii="Tahoma" w:hAnsi="Tahoma" w:cs="Tahoma"/>
          <w:sz w:val="24"/>
          <w:szCs w:val="24"/>
          <w:lang w:val="en-US"/>
        </w:rPr>
      </w:pPr>
    </w:p>
    <w:p w:rsidR="004123AC" w:rsidRPr="002A3632" w:rsidRDefault="005512E4" w:rsidP="002A3632">
      <w:pPr>
        <w:pStyle w:val="Web"/>
        <w:jc w:val="right"/>
        <w:rPr>
          <w:rFonts w:ascii="Tahoma" w:hAnsi="Tahoma" w:cs="Tahoma"/>
        </w:rPr>
      </w:pPr>
      <w:r>
        <w:rPr>
          <w:rFonts w:ascii="Tahoma" w:hAnsi="Tahoma" w:cs="Tahoma"/>
        </w:rPr>
        <w:t xml:space="preserve">Αθήνα, </w:t>
      </w:r>
      <w:r w:rsidR="00794A17">
        <w:rPr>
          <w:rFonts w:ascii="Tahoma" w:hAnsi="Tahoma" w:cs="Tahoma"/>
          <w:lang w:val="en-US"/>
        </w:rPr>
        <w:t>23</w:t>
      </w:r>
      <w:r w:rsidR="00FB637A">
        <w:rPr>
          <w:rFonts w:ascii="Tahoma" w:hAnsi="Tahoma" w:cs="Tahoma"/>
        </w:rPr>
        <w:t>/05</w:t>
      </w:r>
      <w:r w:rsidR="007A481E" w:rsidRPr="007A481E">
        <w:rPr>
          <w:rFonts w:ascii="Tahoma" w:hAnsi="Tahoma" w:cs="Tahoma"/>
        </w:rPr>
        <w:t>/2017</w:t>
      </w:r>
    </w:p>
    <w:p w:rsidR="00794A17" w:rsidRPr="00AC4F4D" w:rsidRDefault="00794A17" w:rsidP="00AC4F4D">
      <w:pPr>
        <w:pStyle w:val="12"/>
        <w:rPr>
          <w:rFonts w:ascii="Tahoma" w:hAnsi="Tahoma" w:cs="Tahoma"/>
          <w:b/>
          <w:sz w:val="24"/>
          <w:szCs w:val="24"/>
          <w:u w:val="single"/>
        </w:rPr>
      </w:pPr>
    </w:p>
    <w:p w:rsidR="00794A17" w:rsidRDefault="00794A17" w:rsidP="00794A17">
      <w:pPr>
        <w:pStyle w:val="12"/>
        <w:jc w:val="center"/>
        <w:rPr>
          <w:rFonts w:ascii="Tahoma" w:hAnsi="Tahoma" w:cs="Tahoma"/>
          <w:b/>
          <w:sz w:val="24"/>
          <w:szCs w:val="24"/>
          <w:u w:val="single"/>
        </w:rPr>
      </w:pPr>
      <w:r>
        <w:rPr>
          <w:rFonts w:ascii="Tahoma" w:hAnsi="Tahoma" w:cs="Tahoma"/>
          <w:b/>
          <w:sz w:val="24"/>
          <w:szCs w:val="24"/>
          <w:u w:val="single"/>
        </w:rPr>
        <w:t>Μεταρρύθμιση της Πρωτοβάθμιας Φροντίδας Υγείας</w:t>
      </w:r>
    </w:p>
    <w:p w:rsidR="00794A17" w:rsidRDefault="00794A17" w:rsidP="00794A17">
      <w:pPr>
        <w:pStyle w:val="12"/>
        <w:rPr>
          <w:rFonts w:ascii="Tahoma" w:hAnsi="Tahoma" w:cs="Tahoma"/>
          <w:sz w:val="24"/>
          <w:szCs w:val="24"/>
        </w:rPr>
      </w:pPr>
    </w:p>
    <w:p w:rsidR="00794A17" w:rsidRDefault="00794A17" w:rsidP="004E4B0A">
      <w:pPr>
        <w:pStyle w:val="12"/>
        <w:jc w:val="both"/>
        <w:rPr>
          <w:rFonts w:ascii="Tahoma" w:hAnsi="Tahoma" w:cs="Tahoma"/>
          <w:sz w:val="24"/>
          <w:szCs w:val="24"/>
        </w:rPr>
      </w:pPr>
      <w:r>
        <w:rPr>
          <w:rFonts w:ascii="Tahoma" w:hAnsi="Tahoma" w:cs="Tahoma"/>
          <w:sz w:val="24"/>
          <w:szCs w:val="24"/>
        </w:rPr>
        <w:t xml:space="preserve">   Το αξίωμα στην  παροχή υπηρεσιών υγείας, η θεμελιώδης αρχή δηλαδή, είναι </w:t>
      </w:r>
      <w:r w:rsidR="00266693">
        <w:rPr>
          <w:rFonts w:ascii="Tahoma" w:hAnsi="Tahoma" w:cs="Tahoma"/>
          <w:sz w:val="24"/>
          <w:szCs w:val="24"/>
        </w:rPr>
        <w:t>ότι κάθε σοβαρό και υπε</w:t>
      </w:r>
      <w:r w:rsidR="00157DD2">
        <w:rPr>
          <w:rFonts w:ascii="Tahoma" w:hAnsi="Tahoma" w:cs="Tahoma"/>
          <w:sz w:val="24"/>
          <w:szCs w:val="24"/>
        </w:rPr>
        <w:t>ύθυνο κράτος</w:t>
      </w:r>
      <w:r w:rsidR="001D17B9">
        <w:rPr>
          <w:rFonts w:ascii="Tahoma" w:hAnsi="Tahoma" w:cs="Tahoma"/>
          <w:sz w:val="24"/>
          <w:szCs w:val="24"/>
        </w:rPr>
        <w:t>, οφείλει, έχει υποχρέωση, να φροντίζει</w:t>
      </w:r>
      <w:r w:rsidR="00FA6AD3">
        <w:rPr>
          <w:rFonts w:ascii="Tahoma" w:hAnsi="Tahoma" w:cs="Tahoma"/>
          <w:sz w:val="24"/>
          <w:szCs w:val="24"/>
        </w:rPr>
        <w:t xml:space="preserve"> να απολαμβάνουν οι πολίτες του το</w:t>
      </w:r>
      <w:r w:rsidR="001D17B9">
        <w:rPr>
          <w:rFonts w:ascii="Tahoma" w:hAnsi="Tahoma" w:cs="Tahoma"/>
          <w:sz w:val="24"/>
          <w:szCs w:val="24"/>
        </w:rPr>
        <w:t xml:space="preserve"> πολυτιμότερο αγαθό της ζωής, που είναι η διασφ</w:t>
      </w:r>
      <w:r w:rsidR="0005176C">
        <w:rPr>
          <w:rFonts w:ascii="Tahoma" w:hAnsi="Tahoma" w:cs="Tahoma"/>
          <w:sz w:val="24"/>
          <w:szCs w:val="24"/>
        </w:rPr>
        <w:t>άλιση της υγείας τους</w:t>
      </w:r>
      <w:r w:rsidR="001D17B9">
        <w:rPr>
          <w:rFonts w:ascii="Tahoma" w:hAnsi="Tahoma" w:cs="Tahoma"/>
          <w:sz w:val="24"/>
          <w:szCs w:val="24"/>
        </w:rPr>
        <w:t xml:space="preserve"> και η διατήρηση της.</w:t>
      </w:r>
    </w:p>
    <w:p w:rsidR="001D17B9" w:rsidRDefault="001D17B9" w:rsidP="004E4B0A">
      <w:pPr>
        <w:pStyle w:val="12"/>
        <w:jc w:val="both"/>
        <w:rPr>
          <w:rFonts w:ascii="Tahoma" w:hAnsi="Tahoma" w:cs="Tahoma"/>
          <w:sz w:val="24"/>
          <w:szCs w:val="24"/>
        </w:rPr>
      </w:pPr>
      <w:r>
        <w:rPr>
          <w:rFonts w:ascii="Tahoma" w:hAnsi="Tahoma" w:cs="Tahoma"/>
          <w:sz w:val="24"/>
          <w:szCs w:val="24"/>
        </w:rPr>
        <w:t xml:space="preserve">   Μετά από την παραδοχή αυτής της βασικής και αδιαπραγμάτευτης αρχής, πρέπει να βρούμε το σύστημ</w:t>
      </w:r>
      <w:r w:rsidR="00FD1C40">
        <w:rPr>
          <w:rFonts w:ascii="Tahoma" w:hAnsi="Tahoma" w:cs="Tahoma"/>
          <w:sz w:val="24"/>
          <w:szCs w:val="24"/>
        </w:rPr>
        <w:t>α εκείνο το οποίο θα υπηρετεί</w:t>
      </w:r>
      <w:r>
        <w:rPr>
          <w:rFonts w:ascii="Tahoma" w:hAnsi="Tahoma" w:cs="Tahoma"/>
          <w:sz w:val="24"/>
          <w:szCs w:val="24"/>
        </w:rPr>
        <w:t xml:space="preserve"> αφενός μεν αυτήν την αρχή, αλλά αφετέρου θα σέβεται και τους κόπους, βλέπε φόρους, των πολιτών που απαρτίζουν αυτήν την κοινωνία</w:t>
      </w:r>
      <w:r w:rsidR="00B83444">
        <w:rPr>
          <w:rFonts w:ascii="Tahoma" w:hAnsi="Tahoma" w:cs="Tahoma"/>
          <w:sz w:val="24"/>
          <w:szCs w:val="24"/>
        </w:rPr>
        <w:t xml:space="preserve"> </w:t>
      </w:r>
      <w:r>
        <w:rPr>
          <w:rFonts w:ascii="Tahoma" w:hAnsi="Tahoma" w:cs="Tahoma"/>
          <w:sz w:val="24"/>
          <w:szCs w:val="24"/>
        </w:rPr>
        <w:t>- κράτος.</w:t>
      </w:r>
    </w:p>
    <w:p w:rsidR="001D17B9" w:rsidRDefault="001D17B9" w:rsidP="004E4B0A">
      <w:pPr>
        <w:pStyle w:val="12"/>
        <w:jc w:val="both"/>
        <w:rPr>
          <w:rFonts w:ascii="Tahoma" w:hAnsi="Tahoma" w:cs="Tahoma"/>
          <w:sz w:val="24"/>
          <w:szCs w:val="24"/>
        </w:rPr>
      </w:pPr>
      <w:r>
        <w:rPr>
          <w:rFonts w:ascii="Tahoma" w:hAnsi="Tahoma" w:cs="Tahoma"/>
          <w:sz w:val="24"/>
          <w:szCs w:val="24"/>
        </w:rPr>
        <w:t xml:space="preserve">   Δύο είναι οι βασικοί κανόνες που πρέπει να υπηρετεί το προτεινόμενο σύστημα υγείας :</w:t>
      </w:r>
    </w:p>
    <w:p w:rsidR="00E3046E" w:rsidRDefault="00EA6CA2" w:rsidP="004E4B0A">
      <w:pPr>
        <w:pStyle w:val="12"/>
        <w:jc w:val="both"/>
        <w:rPr>
          <w:rFonts w:ascii="Tahoma" w:hAnsi="Tahoma" w:cs="Tahoma"/>
          <w:sz w:val="24"/>
          <w:szCs w:val="24"/>
        </w:rPr>
      </w:pPr>
      <w:r>
        <w:rPr>
          <w:rFonts w:ascii="Tahoma" w:hAnsi="Tahoma" w:cs="Tahoma"/>
          <w:sz w:val="24"/>
          <w:szCs w:val="24"/>
        </w:rPr>
        <w:t xml:space="preserve">     α</w:t>
      </w:r>
      <w:r w:rsidR="001D17B9">
        <w:rPr>
          <w:rFonts w:ascii="Tahoma" w:hAnsi="Tahoma" w:cs="Tahoma"/>
          <w:sz w:val="24"/>
          <w:szCs w:val="24"/>
        </w:rPr>
        <w:t>) Ελεύθερη επιλογή ιατρού και εργαστηρίου και</w:t>
      </w:r>
    </w:p>
    <w:p w:rsidR="001D17B9" w:rsidRDefault="00E3046E" w:rsidP="004E4B0A">
      <w:pPr>
        <w:pStyle w:val="12"/>
        <w:jc w:val="both"/>
        <w:rPr>
          <w:rFonts w:ascii="Tahoma" w:hAnsi="Tahoma" w:cs="Tahoma"/>
          <w:sz w:val="24"/>
          <w:szCs w:val="24"/>
        </w:rPr>
      </w:pPr>
      <w:r>
        <w:rPr>
          <w:rFonts w:ascii="Tahoma" w:hAnsi="Tahoma" w:cs="Tahoma"/>
          <w:sz w:val="24"/>
          <w:szCs w:val="24"/>
        </w:rPr>
        <w:t xml:space="preserve">     </w:t>
      </w:r>
      <w:r w:rsidR="00EA6CA2">
        <w:rPr>
          <w:rFonts w:ascii="Tahoma" w:hAnsi="Tahoma" w:cs="Tahoma"/>
          <w:sz w:val="24"/>
          <w:szCs w:val="24"/>
        </w:rPr>
        <w:t>β</w:t>
      </w:r>
      <w:r w:rsidR="001D17B9">
        <w:rPr>
          <w:rFonts w:ascii="Tahoma" w:hAnsi="Tahoma" w:cs="Tahoma"/>
          <w:sz w:val="24"/>
          <w:szCs w:val="24"/>
        </w:rPr>
        <w:t>) Ακριβής υπολογισμός κόστους</w:t>
      </w:r>
      <w:r w:rsidR="00104BC9">
        <w:rPr>
          <w:rFonts w:ascii="Tahoma" w:hAnsi="Tahoma" w:cs="Tahoma"/>
          <w:sz w:val="24"/>
          <w:szCs w:val="24"/>
        </w:rPr>
        <w:t xml:space="preserve"> </w:t>
      </w:r>
      <w:r w:rsidR="001D17B9">
        <w:rPr>
          <w:rFonts w:ascii="Tahoma" w:hAnsi="Tahoma" w:cs="Tahoma"/>
          <w:sz w:val="24"/>
          <w:szCs w:val="24"/>
        </w:rPr>
        <w:t>-</w:t>
      </w:r>
      <w:r w:rsidR="00024697">
        <w:rPr>
          <w:rFonts w:ascii="Tahoma" w:hAnsi="Tahoma" w:cs="Tahoma"/>
          <w:sz w:val="24"/>
          <w:szCs w:val="24"/>
        </w:rPr>
        <w:t xml:space="preserve"> </w:t>
      </w:r>
      <w:r w:rsidR="001D17B9">
        <w:rPr>
          <w:rFonts w:ascii="Tahoma" w:hAnsi="Tahoma" w:cs="Tahoma"/>
          <w:sz w:val="24"/>
          <w:szCs w:val="24"/>
        </w:rPr>
        <w:t>οφέλους, δηλαδή λεπτομερής και αξιόπιστη μέτρηση του κόστους των προτάσεων και της ωφέλειας που θα έχει η κοινωνία από την εφαρμογή τους.</w:t>
      </w:r>
    </w:p>
    <w:p w:rsidR="001D17B9" w:rsidRDefault="001D17B9" w:rsidP="004E4B0A">
      <w:pPr>
        <w:pStyle w:val="12"/>
        <w:jc w:val="both"/>
        <w:rPr>
          <w:rFonts w:ascii="Tahoma" w:hAnsi="Tahoma" w:cs="Tahoma"/>
          <w:sz w:val="24"/>
          <w:szCs w:val="24"/>
        </w:rPr>
      </w:pPr>
      <w:r>
        <w:rPr>
          <w:rFonts w:ascii="Tahoma" w:hAnsi="Tahoma" w:cs="Tahoma"/>
          <w:sz w:val="24"/>
          <w:szCs w:val="24"/>
        </w:rPr>
        <w:t xml:space="preserve">   Από την άλλη μεριά</w:t>
      </w:r>
      <w:r w:rsidR="00266693">
        <w:rPr>
          <w:rFonts w:ascii="Tahoma" w:hAnsi="Tahoma" w:cs="Tahoma"/>
          <w:sz w:val="24"/>
          <w:szCs w:val="24"/>
        </w:rPr>
        <w:t xml:space="preserve"> πρέπει να γίνει ξεκάθαρο και απόλυτα κατανοητό από όλους</w:t>
      </w:r>
      <w:r w:rsidR="00A8640D">
        <w:rPr>
          <w:rFonts w:ascii="Tahoma" w:hAnsi="Tahoma" w:cs="Tahoma"/>
          <w:sz w:val="24"/>
          <w:szCs w:val="24"/>
        </w:rPr>
        <w:t>,</w:t>
      </w:r>
      <w:r w:rsidR="00266693">
        <w:rPr>
          <w:rFonts w:ascii="Tahoma" w:hAnsi="Tahoma" w:cs="Tahoma"/>
          <w:sz w:val="24"/>
          <w:szCs w:val="24"/>
        </w:rPr>
        <w:t xml:space="preserve"> ότι οι ιδιωτικές μονάδες παροχής Π.Φ.Υ. στην ουσία είναι δημόσιες υπηρεσίες, αφού συμβάλ</w:t>
      </w:r>
      <w:r w:rsidR="00681A63">
        <w:rPr>
          <w:rFonts w:ascii="Tahoma" w:hAnsi="Tahoma" w:cs="Tahoma"/>
          <w:sz w:val="24"/>
          <w:szCs w:val="24"/>
        </w:rPr>
        <w:t>λ</w:t>
      </w:r>
      <w:r w:rsidR="00266693">
        <w:rPr>
          <w:rFonts w:ascii="Tahoma" w:hAnsi="Tahoma" w:cs="Tahoma"/>
          <w:sz w:val="24"/>
          <w:szCs w:val="24"/>
        </w:rPr>
        <w:t>ονται με κρατικούς φορείς και αποζημιώνονται με τιμές που καθορίζει το κράτος, οι οποίες στη σημερινή πραγματικότητα είναι εξαιρετικά υποτιμημένες, ενώ αντιθέτως παρέχουν ποιοτικότερες υπηρεσίες υγείας απ’ αυτές που παρέχονται στις κρατικές δομές, με άμεση εξυπηρέτηση του πολίτη, σε αξιοπρεπείς υποδομές και με ταχύτατη παράδοση αξιόπιστων αποτελεσμάτων.</w:t>
      </w:r>
    </w:p>
    <w:p w:rsidR="00266693" w:rsidRDefault="00266693" w:rsidP="004E4B0A">
      <w:pPr>
        <w:pStyle w:val="12"/>
        <w:jc w:val="both"/>
        <w:rPr>
          <w:rFonts w:ascii="Tahoma" w:hAnsi="Tahoma" w:cs="Tahoma"/>
          <w:sz w:val="24"/>
          <w:szCs w:val="24"/>
        </w:rPr>
      </w:pPr>
      <w:r>
        <w:rPr>
          <w:rFonts w:ascii="Tahoma" w:hAnsi="Tahoma" w:cs="Tahoma"/>
          <w:sz w:val="24"/>
          <w:szCs w:val="24"/>
        </w:rPr>
        <w:t xml:space="preserve">   Επιπλέον, πρέπει να αναδειχθεί το γεγονός ότι αυτές οι ποιοτικές υπηρεσίες υγείας που παρέχονται από τις ιδιωτικές μονάδες Π.Φ.Υ., κοστίζουν στο κράτος,</w:t>
      </w:r>
      <w:r w:rsidR="008D0A6E">
        <w:rPr>
          <w:rFonts w:ascii="Tahoma" w:hAnsi="Tahoma" w:cs="Tahoma"/>
          <w:sz w:val="24"/>
          <w:szCs w:val="24"/>
        </w:rPr>
        <w:t xml:space="preserve"> άρα στο φορολογούμενο πολίτη, δύο με τρείς</w:t>
      </w:r>
      <w:r>
        <w:rPr>
          <w:rFonts w:ascii="Tahoma" w:hAnsi="Tahoma" w:cs="Tahoma"/>
          <w:sz w:val="24"/>
          <w:szCs w:val="24"/>
        </w:rPr>
        <w:t xml:space="preserve"> φορές λιγότερο απ’ ότι κοστίζουν στις δυσκίνητες, δυσλειτουργικές και με κατά πολύ χειρότερα ποιοτικά χαρακτηριστικά κρατικές υποδομές.</w:t>
      </w:r>
    </w:p>
    <w:p w:rsidR="00266693" w:rsidRDefault="00266693" w:rsidP="004E4B0A">
      <w:pPr>
        <w:pStyle w:val="12"/>
        <w:jc w:val="both"/>
        <w:rPr>
          <w:rFonts w:ascii="Tahoma" w:hAnsi="Tahoma" w:cs="Tahoma"/>
          <w:sz w:val="24"/>
          <w:szCs w:val="24"/>
        </w:rPr>
      </w:pPr>
      <w:r>
        <w:rPr>
          <w:rFonts w:ascii="Tahoma" w:hAnsi="Tahoma" w:cs="Tahoma"/>
          <w:sz w:val="24"/>
          <w:szCs w:val="24"/>
        </w:rPr>
        <w:t xml:space="preserve">   Σ’ αυτόν τον ευλογημένο τόπο, οι διάφορες ιδεοληψίες, οι συμπ</w:t>
      </w:r>
      <w:r w:rsidR="00DB64EA">
        <w:rPr>
          <w:rFonts w:ascii="Tahoma" w:hAnsi="Tahoma" w:cs="Tahoma"/>
          <w:sz w:val="24"/>
          <w:szCs w:val="24"/>
        </w:rPr>
        <w:t>λ</w:t>
      </w:r>
      <w:r>
        <w:rPr>
          <w:rFonts w:ascii="Tahoma" w:hAnsi="Tahoma" w:cs="Tahoma"/>
          <w:sz w:val="24"/>
          <w:szCs w:val="24"/>
        </w:rPr>
        <w:t xml:space="preserve">εγματικές νοοτροπίες και οι ιδιοτελείς πολιτικές και οικονομικές σκοπιμότητες, δεν έχουν επιτρέψει μέχρι σήμερα να αναδειχθούν και να εφαρμοστούν ακόμη και </w:t>
      </w:r>
      <w:r w:rsidR="00DB64EA">
        <w:rPr>
          <w:rFonts w:ascii="Tahoma" w:hAnsi="Tahoma" w:cs="Tahoma"/>
          <w:sz w:val="24"/>
          <w:szCs w:val="24"/>
        </w:rPr>
        <w:t>τα αυτονόητα, τα οποία θα ω</w:t>
      </w:r>
      <w:r>
        <w:rPr>
          <w:rFonts w:ascii="Tahoma" w:hAnsi="Tahoma" w:cs="Tahoma"/>
          <w:sz w:val="24"/>
          <w:szCs w:val="24"/>
        </w:rPr>
        <w:t>φελούσαν πραγματικά το κοινωνικό σύνολο, μολονότι η ρητορεία</w:t>
      </w:r>
      <w:r w:rsidR="00F567C0">
        <w:rPr>
          <w:rFonts w:ascii="Tahoma" w:hAnsi="Tahoma" w:cs="Tahoma"/>
          <w:sz w:val="24"/>
          <w:szCs w:val="24"/>
        </w:rPr>
        <w:t xml:space="preserve"> κάποιων, με απύθμενη</w:t>
      </w:r>
      <w:r w:rsidR="005A5011">
        <w:rPr>
          <w:rFonts w:ascii="Tahoma" w:hAnsi="Tahoma" w:cs="Tahoma"/>
          <w:sz w:val="24"/>
          <w:szCs w:val="24"/>
        </w:rPr>
        <w:t xml:space="preserve"> </w:t>
      </w:r>
      <w:r w:rsidR="00C762B1">
        <w:rPr>
          <w:rFonts w:ascii="Tahoma" w:hAnsi="Tahoma" w:cs="Tahoma"/>
          <w:sz w:val="24"/>
          <w:szCs w:val="24"/>
        </w:rPr>
        <w:t>υποκρισία, προσπαθ</w:t>
      </w:r>
      <w:r w:rsidR="00082ADC">
        <w:rPr>
          <w:rFonts w:ascii="Tahoma" w:hAnsi="Tahoma" w:cs="Tahoma"/>
          <w:sz w:val="24"/>
          <w:szCs w:val="24"/>
        </w:rPr>
        <w:t xml:space="preserve">εί να πείσει ότι αγωνίζεται </w:t>
      </w:r>
      <w:proofErr w:type="spellStart"/>
      <w:r w:rsidR="00082ADC">
        <w:rPr>
          <w:rFonts w:ascii="Tahoma" w:hAnsi="Tahoma" w:cs="Tahoma"/>
          <w:sz w:val="24"/>
          <w:szCs w:val="24"/>
        </w:rPr>
        <w:t>γι΄</w:t>
      </w:r>
      <w:proofErr w:type="spellEnd"/>
      <w:r w:rsidR="00082ADC">
        <w:rPr>
          <w:rFonts w:ascii="Tahoma" w:hAnsi="Tahoma" w:cs="Tahoma"/>
          <w:sz w:val="24"/>
          <w:szCs w:val="24"/>
        </w:rPr>
        <w:t xml:space="preserve"> </w:t>
      </w:r>
      <w:r w:rsidR="00C762B1">
        <w:rPr>
          <w:rFonts w:ascii="Tahoma" w:hAnsi="Tahoma" w:cs="Tahoma"/>
          <w:sz w:val="24"/>
          <w:szCs w:val="24"/>
        </w:rPr>
        <w:t>αυτόν ακριβώς τον λόγο, δηλαδή την ωφέλεια του κοινωνικού συνόλου και ιδιαίτερα των αδύναμων και ασθενέστερων (κοινωνικά και οικονομικά) στρωμάτων του λαού μας.</w:t>
      </w:r>
    </w:p>
    <w:p w:rsidR="00001B64" w:rsidRDefault="00C762B1" w:rsidP="004E4B0A">
      <w:pPr>
        <w:pStyle w:val="12"/>
        <w:jc w:val="both"/>
        <w:rPr>
          <w:rFonts w:ascii="Tahoma" w:hAnsi="Tahoma" w:cs="Tahoma"/>
          <w:sz w:val="24"/>
          <w:szCs w:val="24"/>
        </w:rPr>
      </w:pPr>
      <w:r>
        <w:rPr>
          <w:rFonts w:ascii="Tahoma" w:hAnsi="Tahoma" w:cs="Tahoma"/>
          <w:sz w:val="24"/>
          <w:szCs w:val="24"/>
        </w:rPr>
        <w:t xml:space="preserve">   Η ουσία του όλου θέματος που αφορά τη σωστή λειτουργία της Π.Φ.Υ. όπως και κάθε άλλης δραστηριότητας</w:t>
      </w:r>
      <w:r w:rsidR="00911664">
        <w:rPr>
          <w:rFonts w:ascii="Tahoma" w:hAnsi="Tahoma" w:cs="Tahoma"/>
          <w:sz w:val="24"/>
          <w:szCs w:val="24"/>
        </w:rPr>
        <w:t>,</w:t>
      </w:r>
      <w:r>
        <w:rPr>
          <w:rFonts w:ascii="Tahoma" w:hAnsi="Tahoma" w:cs="Tahoma"/>
          <w:sz w:val="24"/>
          <w:szCs w:val="24"/>
        </w:rPr>
        <w:t xml:space="preserve"> βρίσκεται στην βελτίωση του συστήματος μέσω του </w:t>
      </w:r>
      <w:r w:rsidRPr="00C762B1">
        <w:rPr>
          <w:rFonts w:ascii="Tahoma" w:hAnsi="Tahoma" w:cs="Tahoma"/>
          <w:b/>
          <w:sz w:val="24"/>
          <w:szCs w:val="24"/>
        </w:rPr>
        <w:t>υγιούς ανταγωνισμού</w:t>
      </w:r>
      <w:r w:rsidR="00866FF2">
        <w:rPr>
          <w:rFonts w:ascii="Tahoma" w:hAnsi="Tahoma" w:cs="Tahoma"/>
          <w:b/>
          <w:sz w:val="24"/>
          <w:szCs w:val="24"/>
        </w:rPr>
        <w:t>,</w:t>
      </w:r>
      <w:r w:rsidR="0052509D">
        <w:rPr>
          <w:rFonts w:ascii="Tahoma" w:hAnsi="Tahoma" w:cs="Tahoma"/>
          <w:b/>
          <w:sz w:val="24"/>
          <w:szCs w:val="24"/>
        </w:rPr>
        <w:t xml:space="preserve"> </w:t>
      </w:r>
      <w:r w:rsidR="00866FF2">
        <w:rPr>
          <w:rFonts w:ascii="Tahoma" w:hAnsi="Tahoma" w:cs="Tahoma"/>
          <w:sz w:val="24"/>
          <w:szCs w:val="24"/>
        </w:rPr>
        <w:t xml:space="preserve">ο οποίος είναι η κινητήριος δύναμη της ανάπτυξης και της προόδου και ο οποίος πηγάζει από την </w:t>
      </w:r>
      <w:r w:rsidR="00866FF2" w:rsidRPr="00866FF2">
        <w:rPr>
          <w:rFonts w:ascii="Tahoma" w:hAnsi="Tahoma" w:cs="Tahoma"/>
          <w:b/>
          <w:sz w:val="24"/>
          <w:szCs w:val="24"/>
        </w:rPr>
        <w:t>ελευθερία της ατομικής πρωτοβουλίας</w:t>
      </w:r>
      <w:r w:rsidR="00CA6479">
        <w:rPr>
          <w:rFonts w:ascii="Tahoma" w:hAnsi="Tahoma" w:cs="Tahoma"/>
          <w:b/>
          <w:sz w:val="24"/>
          <w:szCs w:val="24"/>
        </w:rPr>
        <w:t>,</w:t>
      </w:r>
      <w:r w:rsidR="00001B64">
        <w:rPr>
          <w:rFonts w:ascii="Tahoma" w:hAnsi="Tahoma" w:cs="Tahoma"/>
          <w:sz w:val="24"/>
          <w:szCs w:val="24"/>
        </w:rPr>
        <w:t xml:space="preserve"> ελευθερία σκέψης και δράσης μέσα σ’ ένα π</w:t>
      </w:r>
      <w:r w:rsidR="0052509D">
        <w:rPr>
          <w:rFonts w:ascii="Tahoma" w:hAnsi="Tahoma" w:cs="Tahoma"/>
          <w:sz w:val="24"/>
          <w:szCs w:val="24"/>
        </w:rPr>
        <w:t>λ</w:t>
      </w:r>
      <w:r w:rsidR="00001B64">
        <w:rPr>
          <w:rFonts w:ascii="Tahoma" w:hAnsi="Tahoma" w:cs="Tahoma"/>
          <w:sz w:val="24"/>
          <w:szCs w:val="24"/>
        </w:rPr>
        <w:t>αίσιο κανόνων που ισχύουν για όλους ανεξαιρέτως.</w:t>
      </w:r>
    </w:p>
    <w:p w:rsidR="00187A84" w:rsidRDefault="00187A84" w:rsidP="004E4B0A">
      <w:pPr>
        <w:pStyle w:val="12"/>
        <w:jc w:val="both"/>
        <w:rPr>
          <w:rFonts w:ascii="Tahoma" w:hAnsi="Tahoma" w:cs="Tahoma"/>
          <w:sz w:val="24"/>
          <w:szCs w:val="24"/>
        </w:rPr>
      </w:pPr>
      <w:r>
        <w:rPr>
          <w:rFonts w:ascii="Tahoma" w:hAnsi="Tahoma" w:cs="Tahoma"/>
          <w:sz w:val="24"/>
          <w:szCs w:val="24"/>
        </w:rPr>
        <w:t xml:space="preserve">   Με κεντρικό πυρήνα αυτή την αδιαμφισβήτητη αλήθεια, </w:t>
      </w:r>
      <w:r>
        <w:rPr>
          <w:rFonts w:ascii="Tahoma" w:hAnsi="Tahoma" w:cs="Tahoma"/>
          <w:b/>
          <w:sz w:val="24"/>
          <w:szCs w:val="24"/>
        </w:rPr>
        <w:t>την κινητήριο δύναμη της βελτίωσης κάθε συστήματος μέσω του υγιούς ανταγωνισμού</w:t>
      </w:r>
      <w:r w:rsidR="00EF14E1">
        <w:rPr>
          <w:rFonts w:ascii="Tahoma" w:hAnsi="Tahoma" w:cs="Tahoma"/>
          <w:b/>
          <w:sz w:val="24"/>
          <w:szCs w:val="24"/>
        </w:rPr>
        <w:t>,</w:t>
      </w:r>
      <w:r>
        <w:rPr>
          <w:rFonts w:ascii="Tahoma" w:hAnsi="Tahoma" w:cs="Tahoma"/>
          <w:b/>
          <w:sz w:val="24"/>
          <w:szCs w:val="24"/>
        </w:rPr>
        <w:t xml:space="preserve"> </w:t>
      </w:r>
      <w:r w:rsidRPr="00187A84">
        <w:rPr>
          <w:rFonts w:ascii="Tahoma" w:hAnsi="Tahoma" w:cs="Tahoma"/>
          <w:sz w:val="24"/>
          <w:szCs w:val="24"/>
        </w:rPr>
        <w:t xml:space="preserve">μπορούμε να </w:t>
      </w:r>
      <w:r w:rsidRPr="00187A84">
        <w:rPr>
          <w:rFonts w:ascii="Tahoma" w:hAnsi="Tahoma" w:cs="Tahoma"/>
          <w:sz w:val="24"/>
          <w:szCs w:val="24"/>
        </w:rPr>
        <w:lastRenderedPageBreak/>
        <w:t>οργανώσουμε</w:t>
      </w:r>
      <w:r w:rsidR="00EF14E1">
        <w:rPr>
          <w:rFonts w:ascii="Tahoma" w:hAnsi="Tahoma" w:cs="Tahoma"/>
          <w:sz w:val="24"/>
          <w:szCs w:val="24"/>
        </w:rPr>
        <w:t xml:space="preserve"> </w:t>
      </w:r>
      <w:r w:rsidR="00AC4F4D">
        <w:rPr>
          <w:rFonts w:ascii="Tahoma" w:hAnsi="Tahoma" w:cs="Tahoma"/>
          <w:sz w:val="24"/>
          <w:szCs w:val="24"/>
        </w:rPr>
        <w:t>και να λειτουργήσουμε την Πρω</w:t>
      </w:r>
      <w:bookmarkStart w:id="0" w:name="_GoBack"/>
      <w:bookmarkEnd w:id="0"/>
      <w:r w:rsidR="00AC4F4D">
        <w:rPr>
          <w:rFonts w:ascii="Tahoma" w:hAnsi="Tahoma" w:cs="Tahoma"/>
          <w:sz w:val="24"/>
          <w:szCs w:val="24"/>
        </w:rPr>
        <w:t>τοβάθμια Φροντίδα Υγείας στη χώρα μας, η οποία είναι ο κεντρικός πυλώνας κάθε Εθνικού Συστήματος Υγείας.</w:t>
      </w:r>
    </w:p>
    <w:p w:rsidR="00703DB8" w:rsidRPr="00187A84" w:rsidRDefault="00703DB8" w:rsidP="009E36E4">
      <w:pPr>
        <w:pStyle w:val="12"/>
        <w:jc w:val="both"/>
        <w:rPr>
          <w:rFonts w:ascii="Tahoma" w:hAnsi="Tahoma" w:cs="Tahoma"/>
          <w:sz w:val="24"/>
          <w:szCs w:val="24"/>
        </w:rPr>
      </w:pPr>
      <w:r>
        <w:rPr>
          <w:rFonts w:ascii="Tahoma" w:hAnsi="Tahoma" w:cs="Tahoma"/>
          <w:sz w:val="24"/>
          <w:szCs w:val="24"/>
        </w:rPr>
        <w:t xml:space="preserve">   Αυτό το σύστημα υγείας οφείλει να είναι απλό, αποτελεσματικό, χρήσιμο και να στοχεύει κατά πρώτο λόγο στην πρόληψη της διατάραξης της υγείας των πολιτών και κατά δεύτερο λόγο στην αποκατάσταση της υγείας όταν αυτή διασαλευτεί, δηλαδή στην διάγνωση της βλάβης και στην σωστή θεραπεία.</w:t>
      </w:r>
    </w:p>
    <w:p w:rsidR="00266693" w:rsidRDefault="00C762B1" w:rsidP="009E36E4">
      <w:pPr>
        <w:pStyle w:val="12"/>
        <w:jc w:val="both"/>
        <w:rPr>
          <w:rFonts w:ascii="Tahoma" w:hAnsi="Tahoma" w:cs="Tahoma"/>
          <w:sz w:val="24"/>
          <w:szCs w:val="24"/>
        </w:rPr>
      </w:pPr>
      <w:r w:rsidRPr="00187A84">
        <w:rPr>
          <w:rFonts w:ascii="Tahoma" w:hAnsi="Tahoma" w:cs="Tahoma"/>
          <w:sz w:val="24"/>
          <w:szCs w:val="24"/>
        </w:rPr>
        <w:t xml:space="preserve"> </w:t>
      </w:r>
      <w:r w:rsidR="00A868CE">
        <w:rPr>
          <w:rFonts w:ascii="Tahoma" w:hAnsi="Tahoma" w:cs="Tahoma"/>
          <w:sz w:val="24"/>
          <w:szCs w:val="24"/>
        </w:rPr>
        <w:t xml:space="preserve">   Δεν μπορεί να υπάρξει λειτουργικό και αξιόπιστο Εθνικό Σύστημα Υγείας, όταν δεν είναι σωστά σχεδιασμένη και άρτια οργανωμένη η Πρωτοβάθμια Φροντίδα Υγείας, γεγονός που δεν συμβαίνει στο προτεινόμενο σχέδιο νόμου για την Μεταρρύθμιση της Π.Φ.Υ..</w:t>
      </w:r>
    </w:p>
    <w:p w:rsidR="00A868CE" w:rsidRPr="00794A17" w:rsidRDefault="00A868CE" w:rsidP="00D44309">
      <w:pPr>
        <w:pStyle w:val="12"/>
        <w:jc w:val="both"/>
        <w:rPr>
          <w:rFonts w:ascii="Tahoma" w:hAnsi="Tahoma" w:cs="Tahoma"/>
          <w:sz w:val="24"/>
          <w:szCs w:val="24"/>
        </w:rPr>
      </w:pPr>
      <w:r>
        <w:rPr>
          <w:rFonts w:ascii="Tahoma" w:hAnsi="Tahoma" w:cs="Tahoma"/>
          <w:sz w:val="24"/>
          <w:szCs w:val="24"/>
        </w:rPr>
        <w:t xml:space="preserve">   Και όταν μιλάμε για Εθνικό Σύστημα Υγείας, αναφερόμαστε στη συνεργασία Δημόσιου και Ιδιωτικού τομέα υγείας, όπου ο ένας συμπληρώνει και καλύπτει τον άλλο, με τελικό αποτέλεσμα την ωφέλεια που έχουν το κράτος και η κοινωνία των πολιτών, σε όλα τα επίπεδα.</w:t>
      </w:r>
    </w:p>
    <w:p w:rsidR="003C0D8B" w:rsidRDefault="003C0D8B" w:rsidP="004F5E83">
      <w:pPr>
        <w:pStyle w:val="12"/>
        <w:jc w:val="center"/>
        <w:rPr>
          <w:rFonts w:ascii="Tahoma" w:hAnsi="Tahoma" w:cs="Tahoma"/>
          <w:sz w:val="24"/>
          <w:szCs w:val="24"/>
        </w:rPr>
      </w:pPr>
      <w:r w:rsidRPr="007A481E">
        <w:rPr>
          <w:rFonts w:ascii="Tahoma" w:hAnsi="Tahoma" w:cs="Tahoma"/>
          <w:sz w:val="24"/>
          <w:szCs w:val="24"/>
        </w:rPr>
        <w:t xml:space="preserve">     </w:t>
      </w:r>
    </w:p>
    <w:p w:rsidR="004F5E83" w:rsidRPr="00964367" w:rsidRDefault="004F5E83" w:rsidP="004F5E83">
      <w:pPr>
        <w:pStyle w:val="12"/>
        <w:jc w:val="center"/>
        <w:rPr>
          <w:rFonts w:ascii="Tahoma" w:hAnsi="Tahoma" w:cs="Tahoma"/>
          <w:sz w:val="24"/>
          <w:szCs w:val="24"/>
        </w:rPr>
      </w:pPr>
      <w:r>
        <w:rPr>
          <w:rFonts w:ascii="Tahoma" w:hAnsi="Tahoma" w:cs="Tahoma"/>
          <w:sz w:val="24"/>
          <w:szCs w:val="24"/>
        </w:rPr>
        <w:t xml:space="preserve">Δρ Γεώργιος </w:t>
      </w:r>
      <w:proofErr w:type="spellStart"/>
      <w:r>
        <w:rPr>
          <w:rFonts w:ascii="Tahoma" w:hAnsi="Tahoma" w:cs="Tahoma"/>
          <w:sz w:val="24"/>
          <w:szCs w:val="24"/>
        </w:rPr>
        <w:t>Βουγιούκας</w:t>
      </w:r>
      <w:proofErr w:type="spellEnd"/>
    </w:p>
    <w:p w:rsidR="00E84C7A" w:rsidRPr="005E07ED" w:rsidRDefault="004F5E83" w:rsidP="004F5E83">
      <w:pPr>
        <w:pStyle w:val="12"/>
        <w:jc w:val="center"/>
        <w:rPr>
          <w:rFonts w:ascii="Tahoma" w:hAnsi="Tahoma" w:cs="Tahoma"/>
          <w:sz w:val="24"/>
          <w:szCs w:val="24"/>
        </w:rPr>
      </w:pPr>
      <w:r>
        <w:rPr>
          <w:rFonts w:ascii="Tahoma" w:hAnsi="Tahoma" w:cs="Tahoma"/>
          <w:sz w:val="24"/>
          <w:szCs w:val="24"/>
        </w:rPr>
        <w:t>Πρόεδρος ΠΑ.Σ.Ι.ΔΙ.Κ.</w:t>
      </w:r>
    </w:p>
    <w:sectPr w:rsidR="00E84C7A" w:rsidRPr="005E07ED" w:rsidSect="00B23E29">
      <w:pgSz w:w="11906" w:h="16838" w:code="9"/>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511"/>
    <w:multiLevelType w:val="hybridMultilevel"/>
    <w:tmpl w:val="99F0177C"/>
    <w:lvl w:ilvl="0" w:tplc="D28E26DE">
      <w:numFmt w:val="bullet"/>
      <w:lvlText w:val="-"/>
      <w:lvlJc w:val="left"/>
      <w:pPr>
        <w:ind w:left="927" w:hanging="360"/>
      </w:pPr>
      <w:rPr>
        <w:rFonts w:ascii="Tahoma" w:eastAsia="Times New Roman" w:hAnsi="Tahoma" w:cs="Tahoma"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1">
    <w:nsid w:val="135E2B8F"/>
    <w:multiLevelType w:val="hybridMultilevel"/>
    <w:tmpl w:val="F1781E4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387541A"/>
    <w:multiLevelType w:val="hybridMultilevel"/>
    <w:tmpl w:val="5100C04A"/>
    <w:lvl w:ilvl="0" w:tplc="0408000F">
      <w:start w:val="1"/>
      <w:numFmt w:val="decimal"/>
      <w:lvlText w:val="%1."/>
      <w:lvlJc w:val="lef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3">
    <w:nsid w:val="2B2020B8"/>
    <w:multiLevelType w:val="hybridMultilevel"/>
    <w:tmpl w:val="DB92E84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31413575"/>
    <w:multiLevelType w:val="hybridMultilevel"/>
    <w:tmpl w:val="31BC57C0"/>
    <w:lvl w:ilvl="0" w:tplc="F9EC9136">
      <w:start w:val="1"/>
      <w:numFmt w:val="decimal"/>
      <w:lvlText w:val="%1)"/>
      <w:lvlJc w:val="left"/>
      <w:pPr>
        <w:ind w:left="585" w:hanging="360"/>
      </w:pPr>
      <w:rPr>
        <w:rFonts w:hint="default"/>
      </w:rPr>
    </w:lvl>
    <w:lvl w:ilvl="1" w:tplc="04080019" w:tentative="1">
      <w:start w:val="1"/>
      <w:numFmt w:val="lowerLetter"/>
      <w:lvlText w:val="%2."/>
      <w:lvlJc w:val="left"/>
      <w:pPr>
        <w:ind w:left="1305" w:hanging="360"/>
      </w:pPr>
    </w:lvl>
    <w:lvl w:ilvl="2" w:tplc="0408001B" w:tentative="1">
      <w:start w:val="1"/>
      <w:numFmt w:val="lowerRoman"/>
      <w:lvlText w:val="%3."/>
      <w:lvlJc w:val="right"/>
      <w:pPr>
        <w:ind w:left="2025" w:hanging="180"/>
      </w:pPr>
    </w:lvl>
    <w:lvl w:ilvl="3" w:tplc="0408000F" w:tentative="1">
      <w:start w:val="1"/>
      <w:numFmt w:val="decimal"/>
      <w:lvlText w:val="%4."/>
      <w:lvlJc w:val="left"/>
      <w:pPr>
        <w:ind w:left="2745" w:hanging="360"/>
      </w:pPr>
    </w:lvl>
    <w:lvl w:ilvl="4" w:tplc="04080019" w:tentative="1">
      <w:start w:val="1"/>
      <w:numFmt w:val="lowerLetter"/>
      <w:lvlText w:val="%5."/>
      <w:lvlJc w:val="left"/>
      <w:pPr>
        <w:ind w:left="3465" w:hanging="360"/>
      </w:pPr>
    </w:lvl>
    <w:lvl w:ilvl="5" w:tplc="0408001B" w:tentative="1">
      <w:start w:val="1"/>
      <w:numFmt w:val="lowerRoman"/>
      <w:lvlText w:val="%6."/>
      <w:lvlJc w:val="right"/>
      <w:pPr>
        <w:ind w:left="4185" w:hanging="180"/>
      </w:pPr>
    </w:lvl>
    <w:lvl w:ilvl="6" w:tplc="0408000F" w:tentative="1">
      <w:start w:val="1"/>
      <w:numFmt w:val="decimal"/>
      <w:lvlText w:val="%7."/>
      <w:lvlJc w:val="left"/>
      <w:pPr>
        <w:ind w:left="4905" w:hanging="360"/>
      </w:pPr>
    </w:lvl>
    <w:lvl w:ilvl="7" w:tplc="04080019" w:tentative="1">
      <w:start w:val="1"/>
      <w:numFmt w:val="lowerLetter"/>
      <w:lvlText w:val="%8."/>
      <w:lvlJc w:val="left"/>
      <w:pPr>
        <w:ind w:left="5625" w:hanging="360"/>
      </w:pPr>
    </w:lvl>
    <w:lvl w:ilvl="8" w:tplc="0408001B" w:tentative="1">
      <w:start w:val="1"/>
      <w:numFmt w:val="lowerRoman"/>
      <w:lvlText w:val="%9."/>
      <w:lvlJc w:val="right"/>
      <w:pPr>
        <w:ind w:left="6345" w:hanging="180"/>
      </w:pPr>
    </w:lvl>
  </w:abstractNum>
  <w:abstractNum w:abstractNumId="5">
    <w:nsid w:val="375860F5"/>
    <w:multiLevelType w:val="hybridMultilevel"/>
    <w:tmpl w:val="17EE7E6C"/>
    <w:lvl w:ilvl="0" w:tplc="D6DEB5CE">
      <w:numFmt w:val="bullet"/>
      <w:lvlText w:val="-"/>
      <w:lvlJc w:val="left"/>
      <w:pPr>
        <w:tabs>
          <w:tab w:val="num" w:pos="510"/>
        </w:tabs>
        <w:ind w:left="510" w:hanging="360"/>
      </w:pPr>
      <w:rPr>
        <w:rFonts w:ascii="Garamond" w:eastAsia="Times New Roman" w:hAnsi="Garamond" w:cs="Tahoma" w:hint="default"/>
      </w:rPr>
    </w:lvl>
    <w:lvl w:ilvl="1" w:tplc="04080003" w:tentative="1">
      <w:start w:val="1"/>
      <w:numFmt w:val="bullet"/>
      <w:lvlText w:val="o"/>
      <w:lvlJc w:val="left"/>
      <w:pPr>
        <w:tabs>
          <w:tab w:val="num" w:pos="1230"/>
        </w:tabs>
        <w:ind w:left="1230" w:hanging="360"/>
      </w:pPr>
      <w:rPr>
        <w:rFonts w:ascii="Courier New" w:hAnsi="Courier New" w:cs="Courier New" w:hint="default"/>
      </w:rPr>
    </w:lvl>
    <w:lvl w:ilvl="2" w:tplc="04080005" w:tentative="1">
      <w:start w:val="1"/>
      <w:numFmt w:val="bullet"/>
      <w:lvlText w:val=""/>
      <w:lvlJc w:val="left"/>
      <w:pPr>
        <w:tabs>
          <w:tab w:val="num" w:pos="1950"/>
        </w:tabs>
        <w:ind w:left="1950" w:hanging="360"/>
      </w:pPr>
      <w:rPr>
        <w:rFonts w:ascii="Wingdings" w:hAnsi="Wingdings" w:hint="default"/>
      </w:rPr>
    </w:lvl>
    <w:lvl w:ilvl="3" w:tplc="04080001" w:tentative="1">
      <w:start w:val="1"/>
      <w:numFmt w:val="bullet"/>
      <w:lvlText w:val=""/>
      <w:lvlJc w:val="left"/>
      <w:pPr>
        <w:tabs>
          <w:tab w:val="num" w:pos="2670"/>
        </w:tabs>
        <w:ind w:left="2670" w:hanging="360"/>
      </w:pPr>
      <w:rPr>
        <w:rFonts w:ascii="Symbol" w:hAnsi="Symbol" w:hint="default"/>
      </w:rPr>
    </w:lvl>
    <w:lvl w:ilvl="4" w:tplc="04080003" w:tentative="1">
      <w:start w:val="1"/>
      <w:numFmt w:val="bullet"/>
      <w:lvlText w:val="o"/>
      <w:lvlJc w:val="left"/>
      <w:pPr>
        <w:tabs>
          <w:tab w:val="num" w:pos="3390"/>
        </w:tabs>
        <w:ind w:left="3390" w:hanging="360"/>
      </w:pPr>
      <w:rPr>
        <w:rFonts w:ascii="Courier New" w:hAnsi="Courier New" w:cs="Courier New" w:hint="default"/>
      </w:rPr>
    </w:lvl>
    <w:lvl w:ilvl="5" w:tplc="04080005" w:tentative="1">
      <w:start w:val="1"/>
      <w:numFmt w:val="bullet"/>
      <w:lvlText w:val=""/>
      <w:lvlJc w:val="left"/>
      <w:pPr>
        <w:tabs>
          <w:tab w:val="num" w:pos="4110"/>
        </w:tabs>
        <w:ind w:left="4110" w:hanging="360"/>
      </w:pPr>
      <w:rPr>
        <w:rFonts w:ascii="Wingdings" w:hAnsi="Wingdings" w:hint="default"/>
      </w:rPr>
    </w:lvl>
    <w:lvl w:ilvl="6" w:tplc="04080001" w:tentative="1">
      <w:start w:val="1"/>
      <w:numFmt w:val="bullet"/>
      <w:lvlText w:val=""/>
      <w:lvlJc w:val="left"/>
      <w:pPr>
        <w:tabs>
          <w:tab w:val="num" w:pos="4830"/>
        </w:tabs>
        <w:ind w:left="4830" w:hanging="360"/>
      </w:pPr>
      <w:rPr>
        <w:rFonts w:ascii="Symbol" w:hAnsi="Symbol" w:hint="default"/>
      </w:rPr>
    </w:lvl>
    <w:lvl w:ilvl="7" w:tplc="04080003" w:tentative="1">
      <w:start w:val="1"/>
      <w:numFmt w:val="bullet"/>
      <w:lvlText w:val="o"/>
      <w:lvlJc w:val="left"/>
      <w:pPr>
        <w:tabs>
          <w:tab w:val="num" w:pos="5550"/>
        </w:tabs>
        <w:ind w:left="5550" w:hanging="360"/>
      </w:pPr>
      <w:rPr>
        <w:rFonts w:ascii="Courier New" w:hAnsi="Courier New" w:cs="Courier New" w:hint="default"/>
      </w:rPr>
    </w:lvl>
    <w:lvl w:ilvl="8" w:tplc="04080005" w:tentative="1">
      <w:start w:val="1"/>
      <w:numFmt w:val="bullet"/>
      <w:lvlText w:val=""/>
      <w:lvlJc w:val="left"/>
      <w:pPr>
        <w:tabs>
          <w:tab w:val="num" w:pos="6270"/>
        </w:tabs>
        <w:ind w:left="6270" w:hanging="360"/>
      </w:pPr>
      <w:rPr>
        <w:rFonts w:ascii="Wingdings" w:hAnsi="Wingdings" w:hint="default"/>
      </w:rPr>
    </w:lvl>
  </w:abstractNum>
  <w:abstractNum w:abstractNumId="6">
    <w:nsid w:val="394C587C"/>
    <w:multiLevelType w:val="hybridMultilevel"/>
    <w:tmpl w:val="DC903A06"/>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7">
    <w:nsid w:val="3D4B17E4"/>
    <w:multiLevelType w:val="hybridMultilevel"/>
    <w:tmpl w:val="1534DDC2"/>
    <w:lvl w:ilvl="0" w:tplc="0FAA2EC8">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nsid w:val="3E157958"/>
    <w:multiLevelType w:val="hybridMultilevel"/>
    <w:tmpl w:val="B8B236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03F58E5"/>
    <w:multiLevelType w:val="hybridMultilevel"/>
    <w:tmpl w:val="5C8CC19C"/>
    <w:lvl w:ilvl="0" w:tplc="0408000F">
      <w:start w:val="1"/>
      <w:numFmt w:val="decimal"/>
      <w:lvlText w:val="%1."/>
      <w:lvlJc w:val="left"/>
      <w:pPr>
        <w:ind w:left="360" w:hanging="360"/>
      </w:pPr>
      <w:rPr>
        <w:rFonts w:cs="Times New Roman"/>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0">
    <w:nsid w:val="52DE4338"/>
    <w:multiLevelType w:val="hybridMultilevel"/>
    <w:tmpl w:val="1CB6F8D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7032730A"/>
    <w:multiLevelType w:val="hybridMultilevel"/>
    <w:tmpl w:val="48241AFA"/>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2">
    <w:nsid w:val="779846F1"/>
    <w:multiLevelType w:val="multilevel"/>
    <w:tmpl w:val="77F0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3"/>
  </w:num>
  <w:num w:numId="4">
    <w:abstractNumId w:val="1"/>
  </w:num>
  <w:num w:numId="5">
    <w:abstractNumId w:val="2"/>
  </w:num>
  <w:num w:numId="6">
    <w:abstractNumId w:val="8"/>
  </w:num>
  <w:num w:numId="7">
    <w:abstractNumId w:val="9"/>
  </w:num>
  <w:num w:numId="8">
    <w:abstractNumId w:val="7"/>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322"/>
    <w:rsid w:val="00001B64"/>
    <w:rsid w:val="00004A7C"/>
    <w:rsid w:val="0000589A"/>
    <w:rsid w:val="0000713D"/>
    <w:rsid w:val="000104B9"/>
    <w:rsid w:val="00011693"/>
    <w:rsid w:val="000217FB"/>
    <w:rsid w:val="00022016"/>
    <w:rsid w:val="00024674"/>
    <w:rsid w:val="00024697"/>
    <w:rsid w:val="00026668"/>
    <w:rsid w:val="00031089"/>
    <w:rsid w:val="00032CD7"/>
    <w:rsid w:val="000366B0"/>
    <w:rsid w:val="00041FBE"/>
    <w:rsid w:val="00046A00"/>
    <w:rsid w:val="00047399"/>
    <w:rsid w:val="00047ADD"/>
    <w:rsid w:val="0005081A"/>
    <w:rsid w:val="0005176C"/>
    <w:rsid w:val="000533CE"/>
    <w:rsid w:val="000549C4"/>
    <w:rsid w:val="00055EC1"/>
    <w:rsid w:val="00057B74"/>
    <w:rsid w:val="000621FA"/>
    <w:rsid w:val="00062AAE"/>
    <w:rsid w:val="00064BB5"/>
    <w:rsid w:val="000661BD"/>
    <w:rsid w:val="0006713B"/>
    <w:rsid w:val="000726FC"/>
    <w:rsid w:val="00072AE7"/>
    <w:rsid w:val="00081B9B"/>
    <w:rsid w:val="00082ADC"/>
    <w:rsid w:val="000837C2"/>
    <w:rsid w:val="00085405"/>
    <w:rsid w:val="000854E5"/>
    <w:rsid w:val="00086D56"/>
    <w:rsid w:val="0008794F"/>
    <w:rsid w:val="0009155C"/>
    <w:rsid w:val="000946F8"/>
    <w:rsid w:val="00096B5E"/>
    <w:rsid w:val="000A7D02"/>
    <w:rsid w:val="000B3784"/>
    <w:rsid w:val="000C029F"/>
    <w:rsid w:val="000C55FE"/>
    <w:rsid w:val="000C7E6B"/>
    <w:rsid w:val="000D0943"/>
    <w:rsid w:val="000D14A3"/>
    <w:rsid w:val="000D5E09"/>
    <w:rsid w:val="000D7969"/>
    <w:rsid w:val="000D7F83"/>
    <w:rsid w:val="000E43E1"/>
    <w:rsid w:val="000F03A2"/>
    <w:rsid w:val="000F0E01"/>
    <w:rsid w:val="000F27A2"/>
    <w:rsid w:val="001006B7"/>
    <w:rsid w:val="00102C20"/>
    <w:rsid w:val="00102F04"/>
    <w:rsid w:val="001031A3"/>
    <w:rsid w:val="001035D1"/>
    <w:rsid w:val="001048AB"/>
    <w:rsid w:val="00104BC9"/>
    <w:rsid w:val="001054BC"/>
    <w:rsid w:val="0011128F"/>
    <w:rsid w:val="00112205"/>
    <w:rsid w:val="00113921"/>
    <w:rsid w:val="00121252"/>
    <w:rsid w:val="001226ED"/>
    <w:rsid w:val="00124FD0"/>
    <w:rsid w:val="00127813"/>
    <w:rsid w:val="001412C4"/>
    <w:rsid w:val="001449DE"/>
    <w:rsid w:val="00144AD0"/>
    <w:rsid w:val="00145AB1"/>
    <w:rsid w:val="001514F5"/>
    <w:rsid w:val="001542B9"/>
    <w:rsid w:val="001557F7"/>
    <w:rsid w:val="0015777C"/>
    <w:rsid w:val="00157DD2"/>
    <w:rsid w:val="001603DD"/>
    <w:rsid w:val="0016315C"/>
    <w:rsid w:val="001634F5"/>
    <w:rsid w:val="00164978"/>
    <w:rsid w:val="00166B9F"/>
    <w:rsid w:val="00170254"/>
    <w:rsid w:val="00173B96"/>
    <w:rsid w:val="00181EA9"/>
    <w:rsid w:val="00183544"/>
    <w:rsid w:val="00187A84"/>
    <w:rsid w:val="0019156A"/>
    <w:rsid w:val="001A66B6"/>
    <w:rsid w:val="001A6801"/>
    <w:rsid w:val="001A78DC"/>
    <w:rsid w:val="001B05AB"/>
    <w:rsid w:val="001B1134"/>
    <w:rsid w:val="001B1AFB"/>
    <w:rsid w:val="001B42FD"/>
    <w:rsid w:val="001B6609"/>
    <w:rsid w:val="001C04DC"/>
    <w:rsid w:val="001C0E7A"/>
    <w:rsid w:val="001C28FC"/>
    <w:rsid w:val="001C46FA"/>
    <w:rsid w:val="001C590A"/>
    <w:rsid w:val="001D0A67"/>
    <w:rsid w:val="001D17B9"/>
    <w:rsid w:val="001D263F"/>
    <w:rsid w:val="001D326D"/>
    <w:rsid w:val="001D3B91"/>
    <w:rsid w:val="001D4687"/>
    <w:rsid w:val="001D76B8"/>
    <w:rsid w:val="001D788C"/>
    <w:rsid w:val="001E6BAC"/>
    <w:rsid w:val="001E7B89"/>
    <w:rsid w:val="001F0671"/>
    <w:rsid w:val="00202469"/>
    <w:rsid w:val="00205A78"/>
    <w:rsid w:val="00215AC7"/>
    <w:rsid w:val="00216B1A"/>
    <w:rsid w:val="00232849"/>
    <w:rsid w:val="002332FE"/>
    <w:rsid w:val="00240C33"/>
    <w:rsid w:val="00242E2D"/>
    <w:rsid w:val="00247322"/>
    <w:rsid w:val="00247BB4"/>
    <w:rsid w:val="00251973"/>
    <w:rsid w:val="00255A43"/>
    <w:rsid w:val="0025652F"/>
    <w:rsid w:val="00263051"/>
    <w:rsid w:val="00265741"/>
    <w:rsid w:val="002659B9"/>
    <w:rsid w:val="00266693"/>
    <w:rsid w:val="00266850"/>
    <w:rsid w:val="002715B4"/>
    <w:rsid w:val="00275F31"/>
    <w:rsid w:val="00280662"/>
    <w:rsid w:val="0028144A"/>
    <w:rsid w:val="002817A0"/>
    <w:rsid w:val="00281B96"/>
    <w:rsid w:val="002826E3"/>
    <w:rsid w:val="0028631F"/>
    <w:rsid w:val="00286A21"/>
    <w:rsid w:val="00294DA6"/>
    <w:rsid w:val="00294FD6"/>
    <w:rsid w:val="00297F92"/>
    <w:rsid w:val="002A0A0C"/>
    <w:rsid w:val="002A3632"/>
    <w:rsid w:val="002A5B11"/>
    <w:rsid w:val="002A7B40"/>
    <w:rsid w:val="002B18A3"/>
    <w:rsid w:val="002B2157"/>
    <w:rsid w:val="002C36D7"/>
    <w:rsid w:val="002C3B0D"/>
    <w:rsid w:val="002C4116"/>
    <w:rsid w:val="002C6033"/>
    <w:rsid w:val="002C650D"/>
    <w:rsid w:val="002C7170"/>
    <w:rsid w:val="002D0D47"/>
    <w:rsid w:val="002D1839"/>
    <w:rsid w:val="002D2CB0"/>
    <w:rsid w:val="002D2E2A"/>
    <w:rsid w:val="002D5996"/>
    <w:rsid w:val="002E04EF"/>
    <w:rsid w:val="002E17D7"/>
    <w:rsid w:val="002E38FA"/>
    <w:rsid w:val="002E58FA"/>
    <w:rsid w:val="002F24A2"/>
    <w:rsid w:val="002F33BA"/>
    <w:rsid w:val="003010B9"/>
    <w:rsid w:val="003037B7"/>
    <w:rsid w:val="00303892"/>
    <w:rsid w:val="0031280E"/>
    <w:rsid w:val="00313544"/>
    <w:rsid w:val="003136EB"/>
    <w:rsid w:val="0031436F"/>
    <w:rsid w:val="00316250"/>
    <w:rsid w:val="00323022"/>
    <w:rsid w:val="003235C4"/>
    <w:rsid w:val="00324C88"/>
    <w:rsid w:val="00332932"/>
    <w:rsid w:val="0033610B"/>
    <w:rsid w:val="003362D8"/>
    <w:rsid w:val="00341CD4"/>
    <w:rsid w:val="00344C2D"/>
    <w:rsid w:val="00347DC2"/>
    <w:rsid w:val="00347E1B"/>
    <w:rsid w:val="003561F9"/>
    <w:rsid w:val="0035647E"/>
    <w:rsid w:val="003573F9"/>
    <w:rsid w:val="003577E7"/>
    <w:rsid w:val="00360C47"/>
    <w:rsid w:val="00365FD8"/>
    <w:rsid w:val="00370C34"/>
    <w:rsid w:val="00372B6B"/>
    <w:rsid w:val="00374C94"/>
    <w:rsid w:val="00376505"/>
    <w:rsid w:val="00377557"/>
    <w:rsid w:val="00383C89"/>
    <w:rsid w:val="0038482D"/>
    <w:rsid w:val="00385381"/>
    <w:rsid w:val="00386B2D"/>
    <w:rsid w:val="00390093"/>
    <w:rsid w:val="00390EAB"/>
    <w:rsid w:val="00392BA0"/>
    <w:rsid w:val="00395DCD"/>
    <w:rsid w:val="003A124F"/>
    <w:rsid w:val="003A1270"/>
    <w:rsid w:val="003A2203"/>
    <w:rsid w:val="003A6201"/>
    <w:rsid w:val="003A63D9"/>
    <w:rsid w:val="003B07CA"/>
    <w:rsid w:val="003B4E2C"/>
    <w:rsid w:val="003B575F"/>
    <w:rsid w:val="003B5A14"/>
    <w:rsid w:val="003B6490"/>
    <w:rsid w:val="003B77B2"/>
    <w:rsid w:val="003B7C69"/>
    <w:rsid w:val="003C0D8B"/>
    <w:rsid w:val="003C3651"/>
    <w:rsid w:val="003C67F2"/>
    <w:rsid w:val="003D103C"/>
    <w:rsid w:val="003D11BB"/>
    <w:rsid w:val="003D11E1"/>
    <w:rsid w:val="003D2348"/>
    <w:rsid w:val="003D4D40"/>
    <w:rsid w:val="003E3957"/>
    <w:rsid w:val="003E586E"/>
    <w:rsid w:val="003E66A3"/>
    <w:rsid w:val="003F4D88"/>
    <w:rsid w:val="003F5170"/>
    <w:rsid w:val="003F740D"/>
    <w:rsid w:val="00403758"/>
    <w:rsid w:val="00406E8F"/>
    <w:rsid w:val="004119B2"/>
    <w:rsid w:val="004123AC"/>
    <w:rsid w:val="0041439C"/>
    <w:rsid w:val="004148A1"/>
    <w:rsid w:val="0042004B"/>
    <w:rsid w:val="00422054"/>
    <w:rsid w:val="004229D2"/>
    <w:rsid w:val="00432EA0"/>
    <w:rsid w:val="004351A2"/>
    <w:rsid w:val="00437733"/>
    <w:rsid w:val="0044290C"/>
    <w:rsid w:val="0044514B"/>
    <w:rsid w:val="004466B3"/>
    <w:rsid w:val="00446B11"/>
    <w:rsid w:val="00453515"/>
    <w:rsid w:val="00453BC1"/>
    <w:rsid w:val="004627C2"/>
    <w:rsid w:val="00464607"/>
    <w:rsid w:val="004646C2"/>
    <w:rsid w:val="004649A5"/>
    <w:rsid w:val="00465F2C"/>
    <w:rsid w:val="0046656D"/>
    <w:rsid w:val="004665A8"/>
    <w:rsid w:val="0047119A"/>
    <w:rsid w:val="00472CFB"/>
    <w:rsid w:val="00474237"/>
    <w:rsid w:val="00475B34"/>
    <w:rsid w:val="00480305"/>
    <w:rsid w:val="00483C22"/>
    <w:rsid w:val="00484BA2"/>
    <w:rsid w:val="004859CA"/>
    <w:rsid w:val="00486DA1"/>
    <w:rsid w:val="004913DF"/>
    <w:rsid w:val="00491438"/>
    <w:rsid w:val="00492543"/>
    <w:rsid w:val="004943F7"/>
    <w:rsid w:val="004A0617"/>
    <w:rsid w:val="004A2144"/>
    <w:rsid w:val="004A434A"/>
    <w:rsid w:val="004A6BEA"/>
    <w:rsid w:val="004A743E"/>
    <w:rsid w:val="004B20AC"/>
    <w:rsid w:val="004B351C"/>
    <w:rsid w:val="004B3DBE"/>
    <w:rsid w:val="004B4C53"/>
    <w:rsid w:val="004B6ED4"/>
    <w:rsid w:val="004C07EF"/>
    <w:rsid w:val="004C6E7F"/>
    <w:rsid w:val="004C6F4D"/>
    <w:rsid w:val="004D0DC5"/>
    <w:rsid w:val="004D27D7"/>
    <w:rsid w:val="004D43CA"/>
    <w:rsid w:val="004D43E4"/>
    <w:rsid w:val="004E2974"/>
    <w:rsid w:val="004E355A"/>
    <w:rsid w:val="004E4B0A"/>
    <w:rsid w:val="004E5F3F"/>
    <w:rsid w:val="004E72CD"/>
    <w:rsid w:val="004F35FD"/>
    <w:rsid w:val="004F5E83"/>
    <w:rsid w:val="00500396"/>
    <w:rsid w:val="00500F07"/>
    <w:rsid w:val="00501486"/>
    <w:rsid w:val="005016A6"/>
    <w:rsid w:val="005017A1"/>
    <w:rsid w:val="00502E8B"/>
    <w:rsid w:val="00505424"/>
    <w:rsid w:val="0050647B"/>
    <w:rsid w:val="005106AB"/>
    <w:rsid w:val="00514B9B"/>
    <w:rsid w:val="00515ADF"/>
    <w:rsid w:val="00516B49"/>
    <w:rsid w:val="005173D6"/>
    <w:rsid w:val="00517BB3"/>
    <w:rsid w:val="00520A4A"/>
    <w:rsid w:val="00520D17"/>
    <w:rsid w:val="005229C5"/>
    <w:rsid w:val="0052509D"/>
    <w:rsid w:val="00525B8B"/>
    <w:rsid w:val="005267FA"/>
    <w:rsid w:val="00531440"/>
    <w:rsid w:val="00531FE4"/>
    <w:rsid w:val="00534CD8"/>
    <w:rsid w:val="00542544"/>
    <w:rsid w:val="00542AE9"/>
    <w:rsid w:val="00547385"/>
    <w:rsid w:val="0054757D"/>
    <w:rsid w:val="00550862"/>
    <w:rsid w:val="005512E4"/>
    <w:rsid w:val="00552F92"/>
    <w:rsid w:val="00560C69"/>
    <w:rsid w:val="00565BFD"/>
    <w:rsid w:val="00566F9F"/>
    <w:rsid w:val="0057204F"/>
    <w:rsid w:val="00572A3E"/>
    <w:rsid w:val="00581C1A"/>
    <w:rsid w:val="00583A71"/>
    <w:rsid w:val="00583ACB"/>
    <w:rsid w:val="00587E4F"/>
    <w:rsid w:val="005908D7"/>
    <w:rsid w:val="005A02EA"/>
    <w:rsid w:val="005A10F7"/>
    <w:rsid w:val="005A5011"/>
    <w:rsid w:val="005A603E"/>
    <w:rsid w:val="005B29CB"/>
    <w:rsid w:val="005C045F"/>
    <w:rsid w:val="005C64B4"/>
    <w:rsid w:val="005C793D"/>
    <w:rsid w:val="005D2BB3"/>
    <w:rsid w:val="005D39C2"/>
    <w:rsid w:val="005D5614"/>
    <w:rsid w:val="005E07ED"/>
    <w:rsid w:val="005E48D4"/>
    <w:rsid w:val="005E4B0C"/>
    <w:rsid w:val="005E626C"/>
    <w:rsid w:val="005E66ED"/>
    <w:rsid w:val="005E78D7"/>
    <w:rsid w:val="005F25F8"/>
    <w:rsid w:val="005F3160"/>
    <w:rsid w:val="005F39E5"/>
    <w:rsid w:val="005F46AE"/>
    <w:rsid w:val="005F5E81"/>
    <w:rsid w:val="00603592"/>
    <w:rsid w:val="00607959"/>
    <w:rsid w:val="00611060"/>
    <w:rsid w:val="00615991"/>
    <w:rsid w:val="006172E7"/>
    <w:rsid w:val="00617C0E"/>
    <w:rsid w:val="00625A11"/>
    <w:rsid w:val="00631FDE"/>
    <w:rsid w:val="00632762"/>
    <w:rsid w:val="006354E1"/>
    <w:rsid w:val="006355E0"/>
    <w:rsid w:val="00637649"/>
    <w:rsid w:val="0064102D"/>
    <w:rsid w:val="00643D43"/>
    <w:rsid w:val="00645C16"/>
    <w:rsid w:val="00670EBE"/>
    <w:rsid w:val="00673AAF"/>
    <w:rsid w:val="006753A4"/>
    <w:rsid w:val="00681A63"/>
    <w:rsid w:val="006829DD"/>
    <w:rsid w:val="0068322B"/>
    <w:rsid w:val="00686DAA"/>
    <w:rsid w:val="0069035F"/>
    <w:rsid w:val="00693B41"/>
    <w:rsid w:val="00696161"/>
    <w:rsid w:val="006A1688"/>
    <w:rsid w:val="006B0889"/>
    <w:rsid w:val="006B183F"/>
    <w:rsid w:val="006B20D4"/>
    <w:rsid w:val="006B5C4D"/>
    <w:rsid w:val="006B78EA"/>
    <w:rsid w:val="006C0E3D"/>
    <w:rsid w:val="006C67DD"/>
    <w:rsid w:val="006D33CB"/>
    <w:rsid w:val="006D5047"/>
    <w:rsid w:val="006D59FA"/>
    <w:rsid w:val="006D79D3"/>
    <w:rsid w:val="006D7FD4"/>
    <w:rsid w:val="006E2254"/>
    <w:rsid w:val="006E4335"/>
    <w:rsid w:val="006F5E3D"/>
    <w:rsid w:val="00703D22"/>
    <w:rsid w:val="00703DB8"/>
    <w:rsid w:val="00705D7B"/>
    <w:rsid w:val="00710806"/>
    <w:rsid w:val="00710F56"/>
    <w:rsid w:val="00711942"/>
    <w:rsid w:val="0071402B"/>
    <w:rsid w:val="00715390"/>
    <w:rsid w:val="00717EE5"/>
    <w:rsid w:val="00722B4E"/>
    <w:rsid w:val="00723369"/>
    <w:rsid w:val="00724DCF"/>
    <w:rsid w:val="00725AAF"/>
    <w:rsid w:val="00726C0F"/>
    <w:rsid w:val="00731799"/>
    <w:rsid w:val="00736CC0"/>
    <w:rsid w:val="00737538"/>
    <w:rsid w:val="007438C2"/>
    <w:rsid w:val="00746B7C"/>
    <w:rsid w:val="00757071"/>
    <w:rsid w:val="007577F1"/>
    <w:rsid w:val="00757D20"/>
    <w:rsid w:val="00765BF9"/>
    <w:rsid w:val="00765DA2"/>
    <w:rsid w:val="00765EBD"/>
    <w:rsid w:val="00767A82"/>
    <w:rsid w:val="00781E51"/>
    <w:rsid w:val="00785121"/>
    <w:rsid w:val="007854EC"/>
    <w:rsid w:val="0078568B"/>
    <w:rsid w:val="007907B7"/>
    <w:rsid w:val="00794A17"/>
    <w:rsid w:val="007956A6"/>
    <w:rsid w:val="00797318"/>
    <w:rsid w:val="007A06B6"/>
    <w:rsid w:val="007A481E"/>
    <w:rsid w:val="007A4F45"/>
    <w:rsid w:val="007A733D"/>
    <w:rsid w:val="007B06F7"/>
    <w:rsid w:val="007B2059"/>
    <w:rsid w:val="007B2AB3"/>
    <w:rsid w:val="007B47AE"/>
    <w:rsid w:val="007C02A0"/>
    <w:rsid w:val="007C03C9"/>
    <w:rsid w:val="007C0BB1"/>
    <w:rsid w:val="007C1189"/>
    <w:rsid w:val="007C1416"/>
    <w:rsid w:val="007C3A2F"/>
    <w:rsid w:val="007C7F3D"/>
    <w:rsid w:val="007D43B7"/>
    <w:rsid w:val="007D4C28"/>
    <w:rsid w:val="007D4CB6"/>
    <w:rsid w:val="007D686B"/>
    <w:rsid w:val="007D73DC"/>
    <w:rsid w:val="007E288C"/>
    <w:rsid w:val="007E7B89"/>
    <w:rsid w:val="007E7F19"/>
    <w:rsid w:val="007F2810"/>
    <w:rsid w:val="007F3387"/>
    <w:rsid w:val="007F3771"/>
    <w:rsid w:val="008003CB"/>
    <w:rsid w:val="00802C41"/>
    <w:rsid w:val="008071D4"/>
    <w:rsid w:val="00811AFC"/>
    <w:rsid w:val="0081427C"/>
    <w:rsid w:val="00814746"/>
    <w:rsid w:val="008149BC"/>
    <w:rsid w:val="00821EBE"/>
    <w:rsid w:val="00824E51"/>
    <w:rsid w:val="008250CF"/>
    <w:rsid w:val="00825C1C"/>
    <w:rsid w:val="0083030B"/>
    <w:rsid w:val="008314F2"/>
    <w:rsid w:val="008323B6"/>
    <w:rsid w:val="00836BC0"/>
    <w:rsid w:val="00837AAA"/>
    <w:rsid w:val="00844780"/>
    <w:rsid w:val="00847C8B"/>
    <w:rsid w:val="00853762"/>
    <w:rsid w:val="00856E0B"/>
    <w:rsid w:val="00866FF2"/>
    <w:rsid w:val="00875255"/>
    <w:rsid w:val="00876F3B"/>
    <w:rsid w:val="00880C4F"/>
    <w:rsid w:val="0088188C"/>
    <w:rsid w:val="008840E7"/>
    <w:rsid w:val="00886410"/>
    <w:rsid w:val="00886470"/>
    <w:rsid w:val="00890FF0"/>
    <w:rsid w:val="008A071E"/>
    <w:rsid w:val="008A63D3"/>
    <w:rsid w:val="008B1E51"/>
    <w:rsid w:val="008B25B2"/>
    <w:rsid w:val="008B3AD3"/>
    <w:rsid w:val="008B426C"/>
    <w:rsid w:val="008B44A8"/>
    <w:rsid w:val="008C2AF9"/>
    <w:rsid w:val="008C7876"/>
    <w:rsid w:val="008D0A6E"/>
    <w:rsid w:val="008D3D0A"/>
    <w:rsid w:val="008E43E7"/>
    <w:rsid w:val="008E45B5"/>
    <w:rsid w:val="008E7920"/>
    <w:rsid w:val="008F1256"/>
    <w:rsid w:val="008F2178"/>
    <w:rsid w:val="008F2955"/>
    <w:rsid w:val="008F319B"/>
    <w:rsid w:val="008F5A56"/>
    <w:rsid w:val="00901422"/>
    <w:rsid w:val="00901894"/>
    <w:rsid w:val="00904BAA"/>
    <w:rsid w:val="0090530C"/>
    <w:rsid w:val="009055B0"/>
    <w:rsid w:val="009105F2"/>
    <w:rsid w:val="00910A8C"/>
    <w:rsid w:val="00911664"/>
    <w:rsid w:val="0091583C"/>
    <w:rsid w:val="00915845"/>
    <w:rsid w:val="00916C65"/>
    <w:rsid w:val="009216D2"/>
    <w:rsid w:val="0092762F"/>
    <w:rsid w:val="00927C70"/>
    <w:rsid w:val="009304DD"/>
    <w:rsid w:val="00932AF2"/>
    <w:rsid w:val="0094053C"/>
    <w:rsid w:val="00942257"/>
    <w:rsid w:val="0094336A"/>
    <w:rsid w:val="00945033"/>
    <w:rsid w:val="009473AC"/>
    <w:rsid w:val="00950587"/>
    <w:rsid w:val="00951870"/>
    <w:rsid w:val="0095324B"/>
    <w:rsid w:val="0095493E"/>
    <w:rsid w:val="00955835"/>
    <w:rsid w:val="009579F0"/>
    <w:rsid w:val="00960A55"/>
    <w:rsid w:val="009622CB"/>
    <w:rsid w:val="00963FAD"/>
    <w:rsid w:val="00964367"/>
    <w:rsid w:val="00965657"/>
    <w:rsid w:val="00970768"/>
    <w:rsid w:val="00971E3E"/>
    <w:rsid w:val="00972E9C"/>
    <w:rsid w:val="00985173"/>
    <w:rsid w:val="00987881"/>
    <w:rsid w:val="009904CF"/>
    <w:rsid w:val="0099090B"/>
    <w:rsid w:val="00990CAD"/>
    <w:rsid w:val="009918D4"/>
    <w:rsid w:val="00991DF6"/>
    <w:rsid w:val="00996699"/>
    <w:rsid w:val="00996CC7"/>
    <w:rsid w:val="009A0205"/>
    <w:rsid w:val="009A06A5"/>
    <w:rsid w:val="009A7156"/>
    <w:rsid w:val="009B1F35"/>
    <w:rsid w:val="009B2DFA"/>
    <w:rsid w:val="009B6DB3"/>
    <w:rsid w:val="009C2681"/>
    <w:rsid w:val="009C2867"/>
    <w:rsid w:val="009C5143"/>
    <w:rsid w:val="009C7DE9"/>
    <w:rsid w:val="009D25BD"/>
    <w:rsid w:val="009D3D40"/>
    <w:rsid w:val="009D4F05"/>
    <w:rsid w:val="009D5779"/>
    <w:rsid w:val="009E19CB"/>
    <w:rsid w:val="009E23CC"/>
    <w:rsid w:val="009E36E4"/>
    <w:rsid w:val="009E48E3"/>
    <w:rsid w:val="009E5774"/>
    <w:rsid w:val="009E6053"/>
    <w:rsid w:val="009F1C5F"/>
    <w:rsid w:val="009F2398"/>
    <w:rsid w:val="009F30A5"/>
    <w:rsid w:val="009F6247"/>
    <w:rsid w:val="00A00A13"/>
    <w:rsid w:val="00A02492"/>
    <w:rsid w:val="00A02720"/>
    <w:rsid w:val="00A07B03"/>
    <w:rsid w:val="00A10248"/>
    <w:rsid w:val="00A1193F"/>
    <w:rsid w:val="00A151F1"/>
    <w:rsid w:val="00A153B2"/>
    <w:rsid w:val="00A2074A"/>
    <w:rsid w:val="00A226A7"/>
    <w:rsid w:val="00A25513"/>
    <w:rsid w:val="00A25628"/>
    <w:rsid w:val="00A27654"/>
    <w:rsid w:val="00A27969"/>
    <w:rsid w:val="00A36085"/>
    <w:rsid w:val="00A379D5"/>
    <w:rsid w:val="00A44316"/>
    <w:rsid w:val="00A560EE"/>
    <w:rsid w:val="00A66843"/>
    <w:rsid w:val="00A66D0F"/>
    <w:rsid w:val="00A7161D"/>
    <w:rsid w:val="00A7231B"/>
    <w:rsid w:val="00A72C7D"/>
    <w:rsid w:val="00A775FC"/>
    <w:rsid w:val="00A8380D"/>
    <w:rsid w:val="00A84B58"/>
    <w:rsid w:val="00A8640D"/>
    <w:rsid w:val="00A868CE"/>
    <w:rsid w:val="00A87201"/>
    <w:rsid w:val="00A921C0"/>
    <w:rsid w:val="00A935F1"/>
    <w:rsid w:val="00AA0F6E"/>
    <w:rsid w:val="00AA2127"/>
    <w:rsid w:val="00AA39E7"/>
    <w:rsid w:val="00AA531F"/>
    <w:rsid w:val="00AB1DB6"/>
    <w:rsid w:val="00AB5934"/>
    <w:rsid w:val="00AC2182"/>
    <w:rsid w:val="00AC2C06"/>
    <w:rsid w:val="00AC4F4D"/>
    <w:rsid w:val="00AC7B17"/>
    <w:rsid w:val="00AD3C64"/>
    <w:rsid w:val="00AE144F"/>
    <w:rsid w:val="00AE2A36"/>
    <w:rsid w:val="00AE3837"/>
    <w:rsid w:val="00AE6A80"/>
    <w:rsid w:val="00AE6D37"/>
    <w:rsid w:val="00AF1FA8"/>
    <w:rsid w:val="00AF46D6"/>
    <w:rsid w:val="00AF4732"/>
    <w:rsid w:val="00AF6F36"/>
    <w:rsid w:val="00B0103C"/>
    <w:rsid w:val="00B01F79"/>
    <w:rsid w:val="00B10E7E"/>
    <w:rsid w:val="00B111CB"/>
    <w:rsid w:val="00B11A22"/>
    <w:rsid w:val="00B159CD"/>
    <w:rsid w:val="00B1729C"/>
    <w:rsid w:val="00B2175A"/>
    <w:rsid w:val="00B23108"/>
    <w:rsid w:val="00B23E29"/>
    <w:rsid w:val="00B4164F"/>
    <w:rsid w:val="00B42561"/>
    <w:rsid w:val="00B4767C"/>
    <w:rsid w:val="00B51E39"/>
    <w:rsid w:val="00B53D5B"/>
    <w:rsid w:val="00B55621"/>
    <w:rsid w:val="00B562C7"/>
    <w:rsid w:val="00B56B88"/>
    <w:rsid w:val="00B60F68"/>
    <w:rsid w:val="00B61221"/>
    <w:rsid w:val="00B629A9"/>
    <w:rsid w:val="00B709C3"/>
    <w:rsid w:val="00B73370"/>
    <w:rsid w:val="00B740AA"/>
    <w:rsid w:val="00B74F80"/>
    <w:rsid w:val="00B755FF"/>
    <w:rsid w:val="00B76F01"/>
    <w:rsid w:val="00B80B69"/>
    <w:rsid w:val="00B8129B"/>
    <w:rsid w:val="00B83444"/>
    <w:rsid w:val="00B942FB"/>
    <w:rsid w:val="00BA0C3B"/>
    <w:rsid w:val="00BA24E7"/>
    <w:rsid w:val="00BA2961"/>
    <w:rsid w:val="00BA2A3C"/>
    <w:rsid w:val="00BA3FF2"/>
    <w:rsid w:val="00BB1963"/>
    <w:rsid w:val="00BB2271"/>
    <w:rsid w:val="00BB2E78"/>
    <w:rsid w:val="00BB6E7B"/>
    <w:rsid w:val="00BB73F5"/>
    <w:rsid w:val="00BC342F"/>
    <w:rsid w:val="00BC3B48"/>
    <w:rsid w:val="00BC505F"/>
    <w:rsid w:val="00BC641C"/>
    <w:rsid w:val="00BC643F"/>
    <w:rsid w:val="00BC6520"/>
    <w:rsid w:val="00BC6BB7"/>
    <w:rsid w:val="00BC6BC4"/>
    <w:rsid w:val="00BD1417"/>
    <w:rsid w:val="00BD7D77"/>
    <w:rsid w:val="00BE6456"/>
    <w:rsid w:val="00BE6C26"/>
    <w:rsid w:val="00BE6C5F"/>
    <w:rsid w:val="00BF5A9B"/>
    <w:rsid w:val="00BF622E"/>
    <w:rsid w:val="00C02916"/>
    <w:rsid w:val="00C02C11"/>
    <w:rsid w:val="00C14D48"/>
    <w:rsid w:val="00C22063"/>
    <w:rsid w:val="00C220DD"/>
    <w:rsid w:val="00C23603"/>
    <w:rsid w:val="00C2402E"/>
    <w:rsid w:val="00C242FA"/>
    <w:rsid w:val="00C25022"/>
    <w:rsid w:val="00C25BCF"/>
    <w:rsid w:val="00C2675D"/>
    <w:rsid w:val="00C26C97"/>
    <w:rsid w:val="00C3460E"/>
    <w:rsid w:val="00C37423"/>
    <w:rsid w:val="00C4692E"/>
    <w:rsid w:val="00C46991"/>
    <w:rsid w:val="00C50101"/>
    <w:rsid w:val="00C560DD"/>
    <w:rsid w:val="00C56BEA"/>
    <w:rsid w:val="00C72601"/>
    <w:rsid w:val="00C7308F"/>
    <w:rsid w:val="00C75683"/>
    <w:rsid w:val="00C75F1C"/>
    <w:rsid w:val="00C762B1"/>
    <w:rsid w:val="00C81F6B"/>
    <w:rsid w:val="00C83BA5"/>
    <w:rsid w:val="00C8429A"/>
    <w:rsid w:val="00C87164"/>
    <w:rsid w:val="00C93011"/>
    <w:rsid w:val="00C95DDA"/>
    <w:rsid w:val="00C96AF5"/>
    <w:rsid w:val="00CA1DBC"/>
    <w:rsid w:val="00CA238E"/>
    <w:rsid w:val="00CA34A1"/>
    <w:rsid w:val="00CA6479"/>
    <w:rsid w:val="00CA7B28"/>
    <w:rsid w:val="00CB0A0F"/>
    <w:rsid w:val="00CB258C"/>
    <w:rsid w:val="00CB3A88"/>
    <w:rsid w:val="00CB3CF8"/>
    <w:rsid w:val="00CB42AE"/>
    <w:rsid w:val="00CB677B"/>
    <w:rsid w:val="00CC3045"/>
    <w:rsid w:val="00CC36D0"/>
    <w:rsid w:val="00CC7BC6"/>
    <w:rsid w:val="00CD0188"/>
    <w:rsid w:val="00CD1791"/>
    <w:rsid w:val="00CD4585"/>
    <w:rsid w:val="00CD7779"/>
    <w:rsid w:val="00CE0056"/>
    <w:rsid w:val="00CE0927"/>
    <w:rsid w:val="00CE1501"/>
    <w:rsid w:val="00CE623D"/>
    <w:rsid w:val="00CE6A03"/>
    <w:rsid w:val="00CF0B05"/>
    <w:rsid w:val="00CF3E1C"/>
    <w:rsid w:val="00CF41B2"/>
    <w:rsid w:val="00CF4714"/>
    <w:rsid w:val="00D03887"/>
    <w:rsid w:val="00D03E0E"/>
    <w:rsid w:val="00D1035F"/>
    <w:rsid w:val="00D1252C"/>
    <w:rsid w:val="00D12D85"/>
    <w:rsid w:val="00D14905"/>
    <w:rsid w:val="00D15006"/>
    <w:rsid w:val="00D17250"/>
    <w:rsid w:val="00D17A0E"/>
    <w:rsid w:val="00D2291A"/>
    <w:rsid w:val="00D25521"/>
    <w:rsid w:val="00D27898"/>
    <w:rsid w:val="00D31143"/>
    <w:rsid w:val="00D3193B"/>
    <w:rsid w:val="00D31E70"/>
    <w:rsid w:val="00D323BE"/>
    <w:rsid w:val="00D32CCF"/>
    <w:rsid w:val="00D37A15"/>
    <w:rsid w:val="00D37FD8"/>
    <w:rsid w:val="00D41245"/>
    <w:rsid w:val="00D44309"/>
    <w:rsid w:val="00D46B79"/>
    <w:rsid w:val="00D4783E"/>
    <w:rsid w:val="00D51691"/>
    <w:rsid w:val="00D54EBA"/>
    <w:rsid w:val="00D561D3"/>
    <w:rsid w:val="00D61CE2"/>
    <w:rsid w:val="00D7751D"/>
    <w:rsid w:val="00D77D25"/>
    <w:rsid w:val="00D80CD7"/>
    <w:rsid w:val="00D812AD"/>
    <w:rsid w:val="00D8237A"/>
    <w:rsid w:val="00D83CA5"/>
    <w:rsid w:val="00D861C4"/>
    <w:rsid w:val="00D86C3F"/>
    <w:rsid w:val="00DA42FF"/>
    <w:rsid w:val="00DA4D58"/>
    <w:rsid w:val="00DA56A7"/>
    <w:rsid w:val="00DA5CA9"/>
    <w:rsid w:val="00DA7327"/>
    <w:rsid w:val="00DB14A0"/>
    <w:rsid w:val="00DB23BD"/>
    <w:rsid w:val="00DB2DFB"/>
    <w:rsid w:val="00DB3437"/>
    <w:rsid w:val="00DB64EA"/>
    <w:rsid w:val="00DC1FD0"/>
    <w:rsid w:val="00DC5A4B"/>
    <w:rsid w:val="00DD0F60"/>
    <w:rsid w:val="00DD118F"/>
    <w:rsid w:val="00DD26DC"/>
    <w:rsid w:val="00DE196B"/>
    <w:rsid w:val="00DE531B"/>
    <w:rsid w:val="00DE6779"/>
    <w:rsid w:val="00DF029C"/>
    <w:rsid w:val="00DF0C58"/>
    <w:rsid w:val="00DF162E"/>
    <w:rsid w:val="00DF1FA7"/>
    <w:rsid w:val="00DF35DB"/>
    <w:rsid w:val="00DF487B"/>
    <w:rsid w:val="00E00E89"/>
    <w:rsid w:val="00E01702"/>
    <w:rsid w:val="00E100A7"/>
    <w:rsid w:val="00E10350"/>
    <w:rsid w:val="00E1245B"/>
    <w:rsid w:val="00E17DEE"/>
    <w:rsid w:val="00E20578"/>
    <w:rsid w:val="00E256E3"/>
    <w:rsid w:val="00E3046E"/>
    <w:rsid w:val="00E32F20"/>
    <w:rsid w:val="00E34103"/>
    <w:rsid w:val="00E3482D"/>
    <w:rsid w:val="00E3630C"/>
    <w:rsid w:val="00E422BC"/>
    <w:rsid w:val="00E433C0"/>
    <w:rsid w:val="00E452B9"/>
    <w:rsid w:val="00E4539F"/>
    <w:rsid w:val="00E46175"/>
    <w:rsid w:val="00E464E8"/>
    <w:rsid w:val="00E54C32"/>
    <w:rsid w:val="00E55896"/>
    <w:rsid w:val="00E55C3B"/>
    <w:rsid w:val="00E5702B"/>
    <w:rsid w:val="00E608C8"/>
    <w:rsid w:val="00E60A39"/>
    <w:rsid w:val="00E61220"/>
    <w:rsid w:val="00E7150E"/>
    <w:rsid w:val="00E721A2"/>
    <w:rsid w:val="00E7345F"/>
    <w:rsid w:val="00E7405E"/>
    <w:rsid w:val="00E801AA"/>
    <w:rsid w:val="00E82D01"/>
    <w:rsid w:val="00E83FD0"/>
    <w:rsid w:val="00E84C7A"/>
    <w:rsid w:val="00E852AE"/>
    <w:rsid w:val="00EA0882"/>
    <w:rsid w:val="00EA253F"/>
    <w:rsid w:val="00EA4C1E"/>
    <w:rsid w:val="00EA6CA2"/>
    <w:rsid w:val="00EA7C5B"/>
    <w:rsid w:val="00EB1A0B"/>
    <w:rsid w:val="00EB1A47"/>
    <w:rsid w:val="00EC05C3"/>
    <w:rsid w:val="00EC3471"/>
    <w:rsid w:val="00ED24B3"/>
    <w:rsid w:val="00ED60FB"/>
    <w:rsid w:val="00EE3DFE"/>
    <w:rsid w:val="00EE5A4A"/>
    <w:rsid w:val="00EE6CAE"/>
    <w:rsid w:val="00EF0D0C"/>
    <w:rsid w:val="00EF14E1"/>
    <w:rsid w:val="00EF1DE9"/>
    <w:rsid w:val="00EF64AF"/>
    <w:rsid w:val="00F031F8"/>
    <w:rsid w:val="00F03726"/>
    <w:rsid w:val="00F04B19"/>
    <w:rsid w:val="00F04B41"/>
    <w:rsid w:val="00F04F7E"/>
    <w:rsid w:val="00F10234"/>
    <w:rsid w:val="00F1493A"/>
    <w:rsid w:val="00F170B4"/>
    <w:rsid w:val="00F20798"/>
    <w:rsid w:val="00F2192C"/>
    <w:rsid w:val="00F21DEF"/>
    <w:rsid w:val="00F24244"/>
    <w:rsid w:val="00F27099"/>
    <w:rsid w:val="00F34A0A"/>
    <w:rsid w:val="00F40DCA"/>
    <w:rsid w:val="00F4500A"/>
    <w:rsid w:val="00F45AE0"/>
    <w:rsid w:val="00F518B2"/>
    <w:rsid w:val="00F5246F"/>
    <w:rsid w:val="00F5416F"/>
    <w:rsid w:val="00F567C0"/>
    <w:rsid w:val="00F578E5"/>
    <w:rsid w:val="00F60E52"/>
    <w:rsid w:val="00F62EE8"/>
    <w:rsid w:val="00F66C48"/>
    <w:rsid w:val="00F66E2E"/>
    <w:rsid w:val="00F71855"/>
    <w:rsid w:val="00F75C62"/>
    <w:rsid w:val="00F82114"/>
    <w:rsid w:val="00F82C61"/>
    <w:rsid w:val="00F8652A"/>
    <w:rsid w:val="00F934FE"/>
    <w:rsid w:val="00F956C5"/>
    <w:rsid w:val="00F95870"/>
    <w:rsid w:val="00F974F7"/>
    <w:rsid w:val="00F97721"/>
    <w:rsid w:val="00FA65E4"/>
    <w:rsid w:val="00FA6AD3"/>
    <w:rsid w:val="00FA7322"/>
    <w:rsid w:val="00FB06E5"/>
    <w:rsid w:val="00FB3FD8"/>
    <w:rsid w:val="00FB4727"/>
    <w:rsid w:val="00FB637A"/>
    <w:rsid w:val="00FC1C09"/>
    <w:rsid w:val="00FD1C40"/>
    <w:rsid w:val="00FD76E7"/>
    <w:rsid w:val="00FF1619"/>
    <w:rsid w:val="00FF18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7E6B"/>
    <w:rPr>
      <w:sz w:val="24"/>
      <w:szCs w:val="24"/>
    </w:rPr>
  </w:style>
  <w:style w:type="paragraph" w:styleId="1">
    <w:name w:val="heading 1"/>
    <w:basedOn w:val="a"/>
    <w:next w:val="a"/>
    <w:qFormat/>
    <w:rsid w:val="00DF029C"/>
    <w:pPr>
      <w:keepNext/>
      <w:jc w:val="right"/>
      <w:outlineLvl w:val="0"/>
    </w:pPr>
    <w:rPr>
      <w:szCs w:val="20"/>
      <w:lang w:val="en-US"/>
    </w:rPr>
  </w:style>
  <w:style w:type="paragraph" w:styleId="2">
    <w:name w:val="heading 2"/>
    <w:basedOn w:val="a"/>
    <w:next w:val="a"/>
    <w:link w:val="2Char"/>
    <w:semiHidden/>
    <w:unhideWhenUsed/>
    <w:qFormat/>
    <w:rsid w:val="003E66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semiHidden/>
    <w:unhideWhenUsed/>
    <w:qFormat/>
    <w:rsid w:val="005C64B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4A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rsid w:val="00AF46D6"/>
    <w:rPr>
      <w:color w:val="0000FF"/>
      <w:u w:val="single"/>
    </w:rPr>
  </w:style>
  <w:style w:type="paragraph" w:styleId="a4">
    <w:name w:val="List Paragraph"/>
    <w:basedOn w:val="a"/>
    <w:qFormat/>
    <w:rsid w:val="00F934FE"/>
    <w:pPr>
      <w:spacing w:after="200" w:line="276" w:lineRule="auto"/>
      <w:ind w:left="720"/>
      <w:contextualSpacing/>
    </w:pPr>
    <w:rPr>
      <w:rFonts w:ascii="Calibri" w:eastAsia="Calibri" w:hAnsi="Calibri"/>
      <w:sz w:val="22"/>
      <w:szCs w:val="22"/>
      <w:lang w:eastAsia="en-US"/>
    </w:rPr>
  </w:style>
  <w:style w:type="paragraph" w:customStyle="1" w:styleId="10">
    <w:name w:val="Παράγραφος λίστας1"/>
    <w:basedOn w:val="a"/>
    <w:qFormat/>
    <w:rsid w:val="00B01F79"/>
    <w:pPr>
      <w:spacing w:after="200" w:line="276" w:lineRule="auto"/>
      <w:ind w:left="720"/>
      <w:contextualSpacing/>
    </w:pPr>
    <w:rPr>
      <w:rFonts w:ascii="Calibri" w:eastAsia="Calibri" w:hAnsi="Calibri"/>
      <w:sz w:val="22"/>
      <w:szCs w:val="22"/>
      <w:lang w:eastAsia="en-US"/>
    </w:rPr>
  </w:style>
  <w:style w:type="character" w:styleId="a5">
    <w:name w:val="Strong"/>
    <w:uiPriority w:val="22"/>
    <w:qFormat/>
    <w:rsid w:val="00693B41"/>
    <w:rPr>
      <w:b/>
      <w:bCs/>
    </w:rPr>
  </w:style>
  <w:style w:type="character" w:customStyle="1" w:styleId="articleseparator">
    <w:name w:val="article_separator"/>
    <w:basedOn w:val="a0"/>
    <w:rsid w:val="00693B41"/>
  </w:style>
  <w:style w:type="paragraph" w:styleId="Web">
    <w:name w:val="Normal (Web)"/>
    <w:basedOn w:val="a"/>
    <w:uiPriority w:val="99"/>
    <w:rsid w:val="00B4767C"/>
    <w:pPr>
      <w:spacing w:before="100" w:beforeAutospacing="1" w:after="100" w:afterAutospacing="1"/>
    </w:pPr>
  </w:style>
  <w:style w:type="paragraph" w:customStyle="1" w:styleId="11">
    <w:name w:val="Χωρίς διάστιχο1"/>
    <w:rsid w:val="00722B4E"/>
    <w:rPr>
      <w:rFonts w:ascii="Calibri" w:hAnsi="Calibri"/>
      <w:sz w:val="22"/>
      <w:szCs w:val="22"/>
      <w:lang w:eastAsia="en-US"/>
    </w:rPr>
  </w:style>
  <w:style w:type="character" w:customStyle="1" w:styleId="apple-converted-space">
    <w:name w:val="apple-converted-space"/>
    <w:basedOn w:val="a0"/>
    <w:rsid w:val="00E7150E"/>
  </w:style>
  <w:style w:type="character" w:styleId="a6">
    <w:name w:val="Emphasis"/>
    <w:uiPriority w:val="20"/>
    <w:qFormat/>
    <w:rsid w:val="00E7150E"/>
    <w:rPr>
      <w:i/>
      <w:iCs/>
    </w:rPr>
  </w:style>
  <w:style w:type="paragraph" w:styleId="a7">
    <w:name w:val="Body Text"/>
    <w:basedOn w:val="a"/>
    <w:rsid w:val="00DF029C"/>
    <w:pPr>
      <w:jc w:val="right"/>
    </w:pPr>
    <w:rPr>
      <w:szCs w:val="20"/>
    </w:rPr>
  </w:style>
  <w:style w:type="paragraph" w:styleId="a8">
    <w:name w:val="Body Text Indent"/>
    <w:basedOn w:val="a"/>
    <w:rsid w:val="00DF029C"/>
    <w:pPr>
      <w:ind w:firstLine="720"/>
      <w:jc w:val="both"/>
    </w:pPr>
    <w:rPr>
      <w:sz w:val="28"/>
      <w:szCs w:val="20"/>
    </w:rPr>
  </w:style>
  <w:style w:type="character" w:customStyle="1" w:styleId="PC">
    <w:name w:val="PC"/>
    <w:semiHidden/>
    <w:rsid w:val="00673AAF"/>
    <w:rPr>
      <w:rFonts w:ascii="Arial" w:hAnsi="Arial" w:cs="Arial"/>
      <w:color w:val="000080"/>
      <w:sz w:val="20"/>
      <w:szCs w:val="20"/>
    </w:rPr>
  </w:style>
  <w:style w:type="paragraph" w:styleId="a9">
    <w:name w:val="Balloon Text"/>
    <w:basedOn w:val="a"/>
    <w:link w:val="Char"/>
    <w:rsid w:val="00960A55"/>
    <w:rPr>
      <w:rFonts w:ascii="Segoe UI" w:hAnsi="Segoe UI"/>
      <w:sz w:val="18"/>
      <w:szCs w:val="18"/>
    </w:rPr>
  </w:style>
  <w:style w:type="character" w:customStyle="1" w:styleId="Char">
    <w:name w:val="Κείμενο πλαισίου Char"/>
    <w:link w:val="a9"/>
    <w:rsid w:val="00960A55"/>
    <w:rPr>
      <w:rFonts w:ascii="Segoe UI" w:hAnsi="Segoe UI" w:cs="Segoe UI"/>
      <w:sz w:val="18"/>
      <w:szCs w:val="18"/>
    </w:rPr>
  </w:style>
  <w:style w:type="paragraph" w:customStyle="1" w:styleId="12">
    <w:name w:val="Χωρίς διάστιχο1"/>
    <w:rsid w:val="00BF5A9B"/>
    <w:rPr>
      <w:rFonts w:ascii="Calibri" w:hAnsi="Calibri"/>
      <w:sz w:val="22"/>
      <w:szCs w:val="22"/>
      <w:lang w:eastAsia="en-US"/>
    </w:rPr>
  </w:style>
  <w:style w:type="paragraph" w:customStyle="1" w:styleId="Default">
    <w:name w:val="Default"/>
    <w:rsid w:val="00386B2D"/>
    <w:pPr>
      <w:autoSpaceDE w:val="0"/>
      <w:autoSpaceDN w:val="0"/>
      <w:adjustRightInd w:val="0"/>
    </w:pPr>
    <w:rPr>
      <w:rFonts w:ascii="Calibri" w:hAnsi="Calibri" w:cs="Calibri"/>
      <w:color w:val="000000"/>
      <w:sz w:val="24"/>
      <w:szCs w:val="24"/>
    </w:rPr>
  </w:style>
  <w:style w:type="character" w:customStyle="1" w:styleId="2Char">
    <w:name w:val="Επικεφαλίδα 2 Char"/>
    <w:basedOn w:val="a0"/>
    <w:link w:val="2"/>
    <w:semiHidden/>
    <w:rsid w:val="003E66A3"/>
    <w:rPr>
      <w:rFonts w:asciiTheme="majorHAnsi" w:eastAsiaTheme="majorEastAsia" w:hAnsiTheme="majorHAnsi" w:cstheme="majorBidi"/>
      <w:b/>
      <w:bCs/>
      <w:color w:val="4F81BD" w:themeColor="accent1"/>
      <w:sz w:val="26"/>
      <w:szCs w:val="26"/>
    </w:rPr>
  </w:style>
  <w:style w:type="character" w:customStyle="1" w:styleId="item-author">
    <w:name w:val="item-author"/>
    <w:basedOn w:val="a0"/>
    <w:rsid w:val="003E66A3"/>
  </w:style>
  <w:style w:type="character" w:customStyle="1" w:styleId="item-category">
    <w:name w:val="item-category"/>
    <w:basedOn w:val="a0"/>
    <w:rsid w:val="003E66A3"/>
  </w:style>
  <w:style w:type="character" w:customStyle="1" w:styleId="separator">
    <w:name w:val="separator"/>
    <w:basedOn w:val="a0"/>
    <w:rsid w:val="003E66A3"/>
  </w:style>
  <w:style w:type="character" w:customStyle="1" w:styleId="inv">
    <w:name w:val="inv"/>
    <w:basedOn w:val="a0"/>
    <w:rsid w:val="003E66A3"/>
  </w:style>
  <w:style w:type="paragraph" w:styleId="aa">
    <w:name w:val="Title"/>
    <w:basedOn w:val="a"/>
    <w:link w:val="Char0"/>
    <w:qFormat/>
    <w:rsid w:val="00D03887"/>
    <w:pPr>
      <w:jc w:val="center"/>
    </w:pPr>
    <w:rPr>
      <w:b/>
      <w:szCs w:val="20"/>
    </w:rPr>
  </w:style>
  <w:style w:type="character" w:customStyle="1" w:styleId="Char0">
    <w:name w:val="Τίτλος Char"/>
    <w:basedOn w:val="a0"/>
    <w:link w:val="aa"/>
    <w:rsid w:val="00D03887"/>
    <w:rPr>
      <w:b/>
      <w:sz w:val="24"/>
    </w:rPr>
  </w:style>
  <w:style w:type="character" w:customStyle="1" w:styleId="3Char">
    <w:name w:val="Επικεφαλίδα 3 Char"/>
    <w:basedOn w:val="a0"/>
    <w:link w:val="3"/>
    <w:semiHidden/>
    <w:rsid w:val="005C64B4"/>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7E6B"/>
    <w:rPr>
      <w:sz w:val="24"/>
      <w:szCs w:val="24"/>
    </w:rPr>
  </w:style>
  <w:style w:type="paragraph" w:styleId="1">
    <w:name w:val="heading 1"/>
    <w:basedOn w:val="a"/>
    <w:next w:val="a"/>
    <w:qFormat/>
    <w:rsid w:val="00DF029C"/>
    <w:pPr>
      <w:keepNext/>
      <w:jc w:val="right"/>
      <w:outlineLvl w:val="0"/>
    </w:pPr>
    <w:rPr>
      <w:szCs w:val="20"/>
      <w:lang w:val="en-US"/>
    </w:rPr>
  </w:style>
  <w:style w:type="paragraph" w:styleId="2">
    <w:name w:val="heading 2"/>
    <w:basedOn w:val="a"/>
    <w:next w:val="a"/>
    <w:link w:val="2Char"/>
    <w:semiHidden/>
    <w:unhideWhenUsed/>
    <w:qFormat/>
    <w:rsid w:val="003E66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semiHidden/>
    <w:unhideWhenUsed/>
    <w:qFormat/>
    <w:rsid w:val="005C64B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4A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rsid w:val="00AF46D6"/>
    <w:rPr>
      <w:color w:val="0000FF"/>
      <w:u w:val="single"/>
    </w:rPr>
  </w:style>
  <w:style w:type="paragraph" w:styleId="a4">
    <w:name w:val="List Paragraph"/>
    <w:basedOn w:val="a"/>
    <w:qFormat/>
    <w:rsid w:val="00F934FE"/>
    <w:pPr>
      <w:spacing w:after="200" w:line="276" w:lineRule="auto"/>
      <w:ind w:left="720"/>
      <w:contextualSpacing/>
    </w:pPr>
    <w:rPr>
      <w:rFonts w:ascii="Calibri" w:eastAsia="Calibri" w:hAnsi="Calibri"/>
      <w:sz w:val="22"/>
      <w:szCs w:val="22"/>
      <w:lang w:eastAsia="en-US"/>
    </w:rPr>
  </w:style>
  <w:style w:type="paragraph" w:customStyle="1" w:styleId="10">
    <w:name w:val="Παράγραφος λίστας1"/>
    <w:basedOn w:val="a"/>
    <w:qFormat/>
    <w:rsid w:val="00B01F79"/>
    <w:pPr>
      <w:spacing w:after="200" w:line="276" w:lineRule="auto"/>
      <w:ind w:left="720"/>
      <w:contextualSpacing/>
    </w:pPr>
    <w:rPr>
      <w:rFonts w:ascii="Calibri" w:eastAsia="Calibri" w:hAnsi="Calibri"/>
      <w:sz w:val="22"/>
      <w:szCs w:val="22"/>
      <w:lang w:eastAsia="en-US"/>
    </w:rPr>
  </w:style>
  <w:style w:type="character" w:styleId="a5">
    <w:name w:val="Strong"/>
    <w:uiPriority w:val="22"/>
    <w:qFormat/>
    <w:rsid w:val="00693B41"/>
    <w:rPr>
      <w:b/>
      <w:bCs/>
    </w:rPr>
  </w:style>
  <w:style w:type="character" w:customStyle="1" w:styleId="articleseparator">
    <w:name w:val="article_separator"/>
    <w:basedOn w:val="a0"/>
    <w:rsid w:val="00693B41"/>
  </w:style>
  <w:style w:type="paragraph" w:styleId="Web">
    <w:name w:val="Normal (Web)"/>
    <w:basedOn w:val="a"/>
    <w:uiPriority w:val="99"/>
    <w:rsid w:val="00B4767C"/>
    <w:pPr>
      <w:spacing w:before="100" w:beforeAutospacing="1" w:after="100" w:afterAutospacing="1"/>
    </w:pPr>
  </w:style>
  <w:style w:type="paragraph" w:customStyle="1" w:styleId="11">
    <w:name w:val="Χωρίς διάστιχο1"/>
    <w:rsid w:val="00722B4E"/>
    <w:rPr>
      <w:rFonts w:ascii="Calibri" w:hAnsi="Calibri"/>
      <w:sz w:val="22"/>
      <w:szCs w:val="22"/>
      <w:lang w:eastAsia="en-US"/>
    </w:rPr>
  </w:style>
  <w:style w:type="character" w:customStyle="1" w:styleId="apple-converted-space">
    <w:name w:val="apple-converted-space"/>
    <w:basedOn w:val="a0"/>
    <w:rsid w:val="00E7150E"/>
  </w:style>
  <w:style w:type="character" w:styleId="a6">
    <w:name w:val="Emphasis"/>
    <w:uiPriority w:val="20"/>
    <w:qFormat/>
    <w:rsid w:val="00E7150E"/>
    <w:rPr>
      <w:i/>
      <w:iCs/>
    </w:rPr>
  </w:style>
  <w:style w:type="paragraph" w:styleId="a7">
    <w:name w:val="Body Text"/>
    <w:basedOn w:val="a"/>
    <w:rsid w:val="00DF029C"/>
    <w:pPr>
      <w:jc w:val="right"/>
    </w:pPr>
    <w:rPr>
      <w:szCs w:val="20"/>
    </w:rPr>
  </w:style>
  <w:style w:type="paragraph" w:styleId="a8">
    <w:name w:val="Body Text Indent"/>
    <w:basedOn w:val="a"/>
    <w:rsid w:val="00DF029C"/>
    <w:pPr>
      <w:ind w:firstLine="720"/>
      <w:jc w:val="both"/>
    </w:pPr>
    <w:rPr>
      <w:sz w:val="28"/>
      <w:szCs w:val="20"/>
    </w:rPr>
  </w:style>
  <w:style w:type="character" w:customStyle="1" w:styleId="PC">
    <w:name w:val="PC"/>
    <w:semiHidden/>
    <w:rsid w:val="00673AAF"/>
    <w:rPr>
      <w:rFonts w:ascii="Arial" w:hAnsi="Arial" w:cs="Arial"/>
      <w:color w:val="000080"/>
      <w:sz w:val="20"/>
      <w:szCs w:val="20"/>
    </w:rPr>
  </w:style>
  <w:style w:type="paragraph" w:styleId="a9">
    <w:name w:val="Balloon Text"/>
    <w:basedOn w:val="a"/>
    <w:link w:val="Char"/>
    <w:rsid w:val="00960A55"/>
    <w:rPr>
      <w:rFonts w:ascii="Segoe UI" w:hAnsi="Segoe UI"/>
      <w:sz w:val="18"/>
      <w:szCs w:val="18"/>
    </w:rPr>
  </w:style>
  <w:style w:type="character" w:customStyle="1" w:styleId="Char">
    <w:name w:val="Κείμενο πλαισίου Char"/>
    <w:link w:val="a9"/>
    <w:rsid w:val="00960A55"/>
    <w:rPr>
      <w:rFonts w:ascii="Segoe UI" w:hAnsi="Segoe UI" w:cs="Segoe UI"/>
      <w:sz w:val="18"/>
      <w:szCs w:val="18"/>
    </w:rPr>
  </w:style>
  <w:style w:type="paragraph" w:customStyle="1" w:styleId="12">
    <w:name w:val="Χωρίς διάστιχο1"/>
    <w:rsid w:val="00BF5A9B"/>
    <w:rPr>
      <w:rFonts w:ascii="Calibri" w:hAnsi="Calibri"/>
      <w:sz w:val="22"/>
      <w:szCs w:val="22"/>
      <w:lang w:eastAsia="en-US"/>
    </w:rPr>
  </w:style>
  <w:style w:type="paragraph" w:customStyle="1" w:styleId="Default">
    <w:name w:val="Default"/>
    <w:rsid w:val="00386B2D"/>
    <w:pPr>
      <w:autoSpaceDE w:val="0"/>
      <w:autoSpaceDN w:val="0"/>
      <w:adjustRightInd w:val="0"/>
    </w:pPr>
    <w:rPr>
      <w:rFonts w:ascii="Calibri" w:hAnsi="Calibri" w:cs="Calibri"/>
      <w:color w:val="000000"/>
      <w:sz w:val="24"/>
      <w:szCs w:val="24"/>
    </w:rPr>
  </w:style>
  <w:style w:type="character" w:customStyle="1" w:styleId="2Char">
    <w:name w:val="Επικεφαλίδα 2 Char"/>
    <w:basedOn w:val="a0"/>
    <w:link w:val="2"/>
    <w:semiHidden/>
    <w:rsid w:val="003E66A3"/>
    <w:rPr>
      <w:rFonts w:asciiTheme="majorHAnsi" w:eastAsiaTheme="majorEastAsia" w:hAnsiTheme="majorHAnsi" w:cstheme="majorBidi"/>
      <w:b/>
      <w:bCs/>
      <w:color w:val="4F81BD" w:themeColor="accent1"/>
      <w:sz w:val="26"/>
      <w:szCs w:val="26"/>
    </w:rPr>
  </w:style>
  <w:style w:type="character" w:customStyle="1" w:styleId="item-author">
    <w:name w:val="item-author"/>
    <w:basedOn w:val="a0"/>
    <w:rsid w:val="003E66A3"/>
  </w:style>
  <w:style w:type="character" w:customStyle="1" w:styleId="item-category">
    <w:name w:val="item-category"/>
    <w:basedOn w:val="a0"/>
    <w:rsid w:val="003E66A3"/>
  </w:style>
  <w:style w:type="character" w:customStyle="1" w:styleId="separator">
    <w:name w:val="separator"/>
    <w:basedOn w:val="a0"/>
    <w:rsid w:val="003E66A3"/>
  </w:style>
  <w:style w:type="character" w:customStyle="1" w:styleId="inv">
    <w:name w:val="inv"/>
    <w:basedOn w:val="a0"/>
    <w:rsid w:val="003E66A3"/>
  </w:style>
  <w:style w:type="paragraph" w:styleId="aa">
    <w:name w:val="Title"/>
    <w:basedOn w:val="a"/>
    <w:link w:val="Char0"/>
    <w:qFormat/>
    <w:rsid w:val="00D03887"/>
    <w:pPr>
      <w:jc w:val="center"/>
    </w:pPr>
    <w:rPr>
      <w:b/>
      <w:szCs w:val="20"/>
    </w:rPr>
  </w:style>
  <w:style w:type="character" w:customStyle="1" w:styleId="Char0">
    <w:name w:val="Τίτλος Char"/>
    <w:basedOn w:val="a0"/>
    <w:link w:val="aa"/>
    <w:rsid w:val="00D03887"/>
    <w:rPr>
      <w:b/>
      <w:sz w:val="24"/>
    </w:rPr>
  </w:style>
  <w:style w:type="character" w:customStyle="1" w:styleId="3Char">
    <w:name w:val="Επικεφαλίδα 3 Char"/>
    <w:basedOn w:val="a0"/>
    <w:link w:val="3"/>
    <w:semiHidden/>
    <w:rsid w:val="005C64B4"/>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0453">
      <w:bodyDiv w:val="1"/>
      <w:marLeft w:val="0"/>
      <w:marRight w:val="0"/>
      <w:marTop w:val="0"/>
      <w:marBottom w:val="0"/>
      <w:divBdr>
        <w:top w:val="none" w:sz="0" w:space="0" w:color="auto"/>
        <w:left w:val="none" w:sz="0" w:space="0" w:color="auto"/>
        <w:bottom w:val="none" w:sz="0" w:space="0" w:color="auto"/>
        <w:right w:val="none" w:sz="0" w:space="0" w:color="auto"/>
      </w:divBdr>
    </w:div>
    <w:div w:id="210651552">
      <w:bodyDiv w:val="1"/>
      <w:marLeft w:val="0"/>
      <w:marRight w:val="0"/>
      <w:marTop w:val="0"/>
      <w:marBottom w:val="0"/>
      <w:divBdr>
        <w:top w:val="none" w:sz="0" w:space="0" w:color="auto"/>
        <w:left w:val="none" w:sz="0" w:space="0" w:color="auto"/>
        <w:bottom w:val="none" w:sz="0" w:space="0" w:color="auto"/>
        <w:right w:val="none" w:sz="0" w:space="0" w:color="auto"/>
      </w:divBdr>
    </w:div>
    <w:div w:id="255138891">
      <w:bodyDiv w:val="1"/>
      <w:marLeft w:val="0"/>
      <w:marRight w:val="0"/>
      <w:marTop w:val="0"/>
      <w:marBottom w:val="0"/>
      <w:divBdr>
        <w:top w:val="none" w:sz="0" w:space="0" w:color="auto"/>
        <w:left w:val="none" w:sz="0" w:space="0" w:color="auto"/>
        <w:bottom w:val="none" w:sz="0" w:space="0" w:color="auto"/>
        <w:right w:val="none" w:sz="0" w:space="0" w:color="auto"/>
      </w:divBdr>
      <w:divsChild>
        <w:div w:id="1670016225">
          <w:marLeft w:val="0"/>
          <w:marRight w:val="0"/>
          <w:marTop w:val="0"/>
          <w:marBottom w:val="0"/>
          <w:divBdr>
            <w:top w:val="none" w:sz="0" w:space="0" w:color="auto"/>
            <w:left w:val="none" w:sz="0" w:space="0" w:color="auto"/>
            <w:bottom w:val="none" w:sz="0" w:space="0" w:color="auto"/>
            <w:right w:val="none" w:sz="0" w:space="0" w:color="auto"/>
          </w:divBdr>
        </w:div>
      </w:divsChild>
    </w:div>
    <w:div w:id="354112633">
      <w:bodyDiv w:val="1"/>
      <w:marLeft w:val="0"/>
      <w:marRight w:val="0"/>
      <w:marTop w:val="0"/>
      <w:marBottom w:val="0"/>
      <w:divBdr>
        <w:top w:val="none" w:sz="0" w:space="0" w:color="auto"/>
        <w:left w:val="none" w:sz="0" w:space="0" w:color="auto"/>
        <w:bottom w:val="none" w:sz="0" w:space="0" w:color="auto"/>
        <w:right w:val="none" w:sz="0" w:space="0" w:color="auto"/>
      </w:divBdr>
      <w:divsChild>
        <w:div w:id="1862013990">
          <w:marLeft w:val="0"/>
          <w:marRight w:val="0"/>
          <w:marTop w:val="0"/>
          <w:marBottom w:val="0"/>
          <w:divBdr>
            <w:top w:val="none" w:sz="0" w:space="0" w:color="auto"/>
            <w:left w:val="none" w:sz="0" w:space="0" w:color="auto"/>
            <w:bottom w:val="none" w:sz="0" w:space="0" w:color="auto"/>
            <w:right w:val="none" w:sz="0" w:space="0" w:color="auto"/>
          </w:divBdr>
          <w:divsChild>
            <w:div w:id="413819280">
              <w:marLeft w:val="0"/>
              <w:marRight w:val="0"/>
              <w:marTop w:val="0"/>
              <w:marBottom w:val="0"/>
              <w:divBdr>
                <w:top w:val="none" w:sz="0" w:space="0" w:color="auto"/>
                <w:left w:val="none" w:sz="0" w:space="0" w:color="auto"/>
                <w:bottom w:val="none" w:sz="0" w:space="0" w:color="auto"/>
                <w:right w:val="none" w:sz="0" w:space="0" w:color="auto"/>
              </w:divBdr>
              <w:divsChild>
                <w:div w:id="985819798">
                  <w:marLeft w:val="0"/>
                  <w:marRight w:val="0"/>
                  <w:marTop w:val="0"/>
                  <w:marBottom w:val="0"/>
                  <w:divBdr>
                    <w:top w:val="none" w:sz="0" w:space="0" w:color="auto"/>
                    <w:left w:val="none" w:sz="0" w:space="0" w:color="auto"/>
                    <w:bottom w:val="none" w:sz="0" w:space="0" w:color="auto"/>
                    <w:right w:val="none" w:sz="0" w:space="0" w:color="auto"/>
                  </w:divBdr>
                  <w:divsChild>
                    <w:div w:id="1871142678">
                      <w:marLeft w:val="0"/>
                      <w:marRight w:val="0"/>
                      <w:marTop w:val="0"/>
                      <w:marBottom w:val="0"/>
                      <w:divBdr>
                        <w:top w:val="none" w:sz="0" w:space="0" w:color="auto"/>
                        <w:left w:val="none" w:sz="0" w:space="0" w:color="auto"/>
                        <w:bottom w:val="none" w:sz="0" w:space="0" w:color="auto"/>
                        <w:right w:val="none" w:sz="0" w:space="0" w:color="auto"/>
                      </w:divBdr>
                      <w:divsChild>
                        <w:div w:id="300580519">
                          <w:marLeft w:val="0"/>
                          <w:marRight w:val="0"/>
                          <w:marTop w:val="0"/>
                          <w:marBottom w:val="0"/>
                          <w:divBdr>
                            <w:top w:val="none" w:sz="0" w:space="0" w:color="auto"/>
                            <w:left w:val="none" w:sz="0" w:space="0" w:color="auto"/>
                            <w:bottom w:val="none" w:sz="0" w:space="0" w:color="auto"/>
                            <w:right w:val="none" w:sz="0" w:space="0" w:color="auto"/>
                          </w:divBdr>
                          <w:divsChild>
                            <w:div w:id="210090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315752">
      <w:bodyDiv w:val="1"/>
      <w:marLeft w:val="0"/>
      <w:marRight w:val="0"/>
      <w:marTop w:val="0"/>
      <w:marBottom w:val="0"/>
      <w:divBdr>
        <w:top w:val="none" w:sz="0" w:space="0" w:color="auto"/>
        <w:left w:val="none" w:sz="0" w:space="0" w:color="auto"/>
        <w:bottom w:val="none" w:sz="0" w:space="0" w:color="auto"/>
        <w:right w:val="none" w:sz="0" w:space="0" w:color="auto"/>
      </w:divBdr>
      <w:divsChild>
        <w:div w:id="624509901">
          <w:marLeft w:val="0"/>
          <w:marRight w:val="0"/>
          <w:marTop w:val="0"/>
          <w:marBottom w:val="0"/>
          <w:divBdr>
            <w:top w:val="none" w:sz="0" w:space="0" w:color="auto"/>
            <w:left w:val="none" w:sz="0" w:space="0" w:color="auto"/>
            <w:bottom w:val="none" w:sz="0" w:space="0" w:color="auto"/>
            <w:right w:val="none" w:sz="0" w:space="0" w:color="auto"/>
          </w:divBdr>
          <w:divsChild>
            <w:div w:id="18929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6">
      <w:bodyDiv w:val="1"/>
      <w:marLeft w:val="0"/>
      <w:marRight w:val="0"/>
      <w:marTop w:val="0"/>
      <w:marBottom w:val="0"/>
      <w:divBdr>
        <w:top w:val="none" w:sz="0" w:space="0" w:color="auto"/>
        <w:left w:val="none" w:sz="0" w:space="0" w:color="auto"/>
        <w:bottom w:val="none" w:sz="0" w:space="0" w:color="auto"/>
        <w:right w:val="none" w:sz="0" w:space="0" w:color="auto"/>
      </w:divBdr>
    </w:div>
    <w:div w:id="538005993">
      <w:bodyDiv w:val="1"/>
      <w:marLeft w:val="0"/>
      <w:marRight w:val="0"/>
      <w:marTop w:val="0"/>
      <w:marBottom w:val="0"/>
      <w:divBdr>
        <w:top w:val="none" w:sz="0" w:space="0" w:color="auto"/>
        <w:left w:val="none" w:sz="0" w:space="0" w:color="auto"/>
        <w:bottom w:val="none" w:sz="0" w:space="0" w:color="auto"/>
        <w:right w:val="none" w:sz="0" w:space="0" w:color="auto"/>
      </w:divBdr>
    </w:div>
    <w:div w:id="550308997">
      <w:bodyDiv w:val="1"/>
      <w:marLeft w:val="0"/>
      <w:marRight w:val="0"/>
      <w:marTop w:val="0"/>
      <w:marBottom w:val="0"/>
      <w:divBdr>
        <w:top w:val="none" w:sz="0" w:space="0" w:color="auto"/>
        <w:left w:val="none" w:sz="0" w:space="0" w:color="auto"/>
        <w:bottom w:val="none" w:sz="0" w:space="0" w:color="auto"/>
        <w:right w:val="none" w:sz="0" w:space="0" w:color="auto"/>
      </w:divBdr>
    </w:div>
    <w:div w:id="573978099">
      <w:bodyDiv w:val="1"/>
      <w:marLeft w:val="0"/>
      <w:marRight w:val="0"/>
      <w:marTop w:val="0"/>
      <w:marBottom w:val="0"/>
      <w:divBdr>
        <w:top w:val="none" w:sz="0" w:space="0" w:color="auto"/>
        <w:left w:val="none" w:sz="0" w:space="0" w:color="auto"/>
        <w:bottom w:val="none" w:sz="0" w:space="0" w:color="auto"/>
        <w:right w:val="none" w:sz="0" w:space="0" w:color="auto"/>
      </w:divBdr>
    </w:div>
    <w:div w:id="613367176">
      <w:bodyDiv w:val="1"/>
      <w:marLeft w:val="0"/>
      <w:marRight w:val="0"/>
      <w:marTop w:val="0"/>
      <w:marBottom w:val="0"/>
      <w:divBdr>
        <w:top w:val="none" w:sz="0" w:space="0" w:color="auto"/>
        <w:left w:val="none" w:sz="0" w:space="0" w:color="auto"/>
        <w:bottom w:val="none" w:sz="0" w:space="0" w:color="auto"/>
        <w:right w:val="none" w:sz="0" w:space="0" w:color="auto"/>
      </w:divBdr>
      <w:divsChild>
        <w:div w:id="527643142">
          <w:marLeft w:val="0"/>
          <w:marRight w:val="0"/>
          <w:marTop w:val="0"/>
          <w:marBottom w:val="0"/>
          <w:divBdr>
            <w:top w:val="none" w:sz="0" w:space="0" w:color="auto"/>
            <w:left w:val="none" w:sz="0" w:space="0" w:color="auto"/>
            <w:bottom w:val="none" w:sz="0" w:space="0" w:color="auto"/>
            <w:right w:val="none" w:sz="0" w:space="0" w:color="auto"/>
          </w:divBdr>
        </w:div>
      </w:divsChild>
    </w:div>
    <w:div w:id="651984058">
      <w:bodyDiv w:val="1"/>
      <w:marLeft w:val="0"/>
      <w:marRight w:val="0"/>
      <w:marTop w:val="0"/>
      <w:marBottom w:val="0"/>
      <w:divBdr>
        <w:top w:val="none" w:sz="0" w:space="0" w:color="auto"/>
        <w:left w:val="none" w:sz="0" w:space="0" w:color="auto"/>
        <w:bottom w:val="none" w:sz="0" w:space="0" w:color="auto"/>
        <w:right w:val="none" w:sz="0" w:space="0" w:color="auto"/>
      </w:divBdr>
      <w:divsChild>
        <w:div w:id="1224609487">
          <w:marLeft w:val="0"/>
          <w:marRight w:val="0"/>
          <w:marTop w:val="0"/>
          <w:marBottom w:val="0"/>
          <w:divBdr>
            <w:top w:val="none" w:sz="0" w:space="0" w:color="auto"/>
            <w:left w:val="none" w:sz="0" w:space="0" w:color="auto"/>
            <w:bottom w:val="none" w:sz="0" w:space="0" w:color="auto"/>
            <w:right w:val="none" w:sz="0" w:space="0" w:color="auto"/>
          </w:divBdr>
        </w:div>
      </w:divsChild>
    </w:div>
    <w:div w:id="685448810">
      <w:bodyDiv w:val="1"/>
      <w:marLeft w:val="0"/>
      <w:marRight w:val="0"/>
      <w:marTop w:val="0"/>
      <w:marBottom w:val="0"/>
      <w:divBdr>
        <w:top w:val="none" w:sz="0" w:space="0" w:color="auto"/>
        <w:left w:val="none" w:sz="0" w:space="0" w:color="auto"/>
        <w:bottom w:val="none" w:sz="0" w:space="0" w:color="auto"/>
        <w:right w:val="none" w:sz="0" w:space="0" w:color="auto"/>
      </w:divBdr>
    </w:div>
    <w:div w:id="837767234">
      <w:bodyDiv w:val="1"/>
      <w:marLeft w:val="0"/>
      <w:marRight w:val="0"/>
      <w:marTop w:val="0"/>
      <w:marBottom w:val="0"/>
      <w:divBdr>
        <w:top w:val="none" w:sz="0" w:space="0" w:color="auto"/>
        <w:left w:val="none" w:sz="0" w:space="0" w:color="auto"/>
        <w:bottom w:val="none" w:sz="0" w:space="0" w:color="auto"/>
        <w:right w:val="none" w:sz="0" w:space="0" w:color="auto"/>
      </w:divBdr>
    </w:div>
    <w:div w:id="859974098">
      <w:bodyDiv w:val="1"/>
      <w:marLeft w:val="0"/>
      <w:marRight w:val="0"/>
      <w:marTop w:val="0"/>
      <w:marBottom w:val="0"/>
      <w:divBdr>
        <w:top w:val="none" w:sz="0" w:space="0" w:color="auto"/>
        <w:left w:val="none" w:sz="0" w:space="0" w:color="auto"/>
        <w:bottom w:val="none" w:sz="0" w:space="0" w:color="auto"/>
        <w:right w:val="none" w:sz="0" w:space="0" w:color="auto"/>
      </w:divBdr>
    </w:div>
    <w:div w:id="890462298">
      <w:bodyDiv w:val="1"/>
      <w:marLeft w:val="0"/>
      <w:marRight w:val="0"/>
      <w:marTop w:val="0"/>
      <w:marBottom w:val="0"/>
      <w:divBdr>
        <w:top w:val="none" w:sz="0" w:space="0" w:color="auto"/>
        <w:left w:val="none" w:sz="0" w:space="0" w:color="auto"/>
        <w:bottom w:val="none" w:sz="0" w:space="0" w:color="auto"/>
        <w:right w:val="none" w:sz="0" w:space="0" w:color="auto"/>
      </w:divBdr>
      <w:divsChild>
        <w:div w:id="405299805">
          <w:marLeft w:val="0"/>
          <w:marRight w:val="0"/>
          <w:marTop w:val="0"/>
          <w:marBottom w:val="0"/>
          <w:divBdr>
            <w:top w:val="none" w:sz="0" w:space="0" w:color="auto"/>
            <w:left w:val="none" w:sz="0" w:space="0" w:color="auto"/>
            <w:bottom w:val="none" w:sz="0" w:space="0" w:color="auto"/>
            <w:right w:val="none" w:sz="0" w:space="0" w:color="auto"/>
          </w:divBdr>
          <w:divsChild>
            <w:div w:id="185870384">
              <w:marLeft w:val="0"/>
              <w:marRight w:val="0"/>
              <w:marTop w:val="0"/>
              <w:marBottom w:val="0"/>
              <w:divBdr>
                <w:top w:val="none" w:sz="0" w:space="0" w:color="auto"/>
                <w:left w:val="none" w:sz="0" w:space="0" w:color="auto"/>
                <w:bottom w:val="none" w:sz="0" w:space="0" w:color="auto"/>
                <w:right w:val="none" w:sz="0" w:space="0" w:color="auto"/>
              </w:divBdr>
            </w:div>
            <w:div w:id="639844205">
              <w:marLeft w:val="0"/>
              <w:marRight w:val="0"/>
              <w:marTop w:val="0"/>
              <w:marBottom w:val="0"/>
              <w:divBdr>
                <w:top w:val="none" w:sz="0" w:space="0" w:color="auto"/>
                <w:left w:val="none" w:sz="0" w:space="0" w:color="auto"/>
                <w:bottom w:val="none" w:sz="0" w:space="0" w:color="auto"/>
                <w:right w:val="none" w:sz="0" w:space="0" w:color="auto"/>
              </w:divBdr>
            </w:div>
            <w:div w:id="944077643">
              <w:marLeft w:val="0"/>
              <w:marRight w:val="0"/>
              <w:marTop w:val="0"/>
              <w:marBottom w:val="0"/>
              <w:divBdr>
                <w:top w:val="none" w:sz="0" w:space="0" w:color="auto"/>
                <w:left w:val="none" w:sz="0" w:space="0" w:color="auto"/>
                <w:bottom w:val="none" w:sz="0" w:space="0" w:color="auto"/>
                <w:right w:val="none" w:sz="0" w:space="0" w:color="auto"/>
              </w:divBdr>
            </w:div>
            <w:div w:id="1125734307">
              <w:marLeft w:val="0"/>
              <w:marRight w:val="0"/>
              <w:marTop w:val="0"/>
              <w:marBottom w:val="0"/>
              <w:divBdr>
                <w:top w:val="none" w:sz="0" w:space="0" w:color="auto"/>
                <w:left w:val="none" w:sz="0" w:space="0" w:color="auto"/>
                <w:bottom w:val="none" w:sz="0" w:space="0" w:color="auto"/>
                <w:right w:val="none" w:sz="0" w:space="0" w:color="auto"/>
              </w:divBdr>
            </w:div>
            <w:div w:id="1614286394">
              <w:marLeft w:val="0"/>
              <w:marRight w:val="0"/>
              <w:marTop w:val="0"/>
              <w:marBottom w:val="0"/>
              <w:divBdr>
                <w:top w:val="none" w:sz="0" w:space="0" w:color="auto"/>
                <w:left w:val="none" w:sz="0" w:space="0" w:color="auto"/>
                <w:bottom w:val="none" w:sz="0" w:space="0" w:color="auto"/>
                <w:right w:val="none" w:sz="0" w:space="0" w:color="auto"/>
              </w:divBdr>
            </w:div>
            <w:div w:id="1624848377">
              <w:marLeft w:val="0"/>
              <w:marRight w:val="0"/>
              <w:marTop w:val="0"/>
              <w:marBottom w:val="0"/>
              <w:divBdr>
                <w:top w:val="none" w:sz="0" w:space="0" w:color="auto"/>
                <w:left w:val="none" w:sz="0" w:space="0" w:color="auto"/>
                <w:bottom w:val="none" w:sz="0" w:space="0" w:color="auto"/>
                <w:right w:val="none" w:sz="0" w:space="0" w:color="auto"/>
              </w:divBdr>
            </w:div>
            <w:div w:id="1809084720">
              <w:marLeft w:val="0"/>
              <w:marRight w:val="0"/>
              <w:marTop w:val="0"/>
              <w:marBottom w:val="0"/>
              <w:divBdr>
                <w:top w:val="none" w:sz="0" w:space="0" w:color="auto"/>
                <w:left w:val="none" w:sz="0" w:space="0" w:color="auto"/>
                <w:bottom w:val="none" w:sz="0" w:space="0" w:color="auto"/>
                <w:right w:val="none" w:sz="0" w:space="0" w:color="auto"/>
              </w:divBdr>
            </w:div>
            <w:div w:id="1937131645">
              <w:marLeft w:val="0"/>
              <w:marRight w:val="0"/>
              <w:marTop w:val="0"/>
              <w:marBottom w:val="0"/>
              <w:divBdr>
                <w:top w:val="none" w:sz="0" w:space="0" w:color="auto"/>
                <w:left w:val="none" w:sz="0" w:space="0" w:color="auto"/>
                <w:bottom w:val="none" w:sz="0" w:space="0" w:color="auto"/>
                <w:right w:val="none" w:sz="0" w:space="0" w:color="auto"/>
              </w:divBdr>
            </w:div>
            <w:div w:id="19415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6929">
      <w:bodyDiv w:val="1"/>
      <w:marLeft w:val="0"/>
      <w:marRight w:val="0"/>
      <w:marTop w:val="0"/>
      <w:marBottom w:val="0"/>
      <w:divBdr>
        <w:top w:val="none" w:sz="0" w:space="0" w:color="auto"/>
        <w:left w:val="none" w:sz="0" w:space="0" w:color="auto"/>
        <w:bottom w:val="none" w:sz="0" w:space="0" w:color="auto"/>
        <w:right w:val="none" w:sz="0" w:space="0" w:color="auto"/>
      </w:divBdr>
    </w:div>
    <w:div w:id="1120151131">
      <w:bodyDiv w:val="1"/>
      <w:marLeft w:val="0"/>
      <w:marRight w:val="0"/>
      <w:marTop w:val="0"/>
      <w:marBottom w:val="0"/>
      <w:divBdr>
        <w:top w:val="none" w:sz="0" w:space="0" w:color="auto"/>
        <w:left w:val="none" w:sz="0" w:space="0" w:color="auto"/>
        <w:bottom w:val="none" w:sz="0" w:space="0" w:color="auto"/>
        <w:right w:val="none" w:sz="0" w:space="0" w:color="auto"/>
      </w:divBdr>
      <w:divsChild>
        <w:div w:id="409273383">
          <w:marLeft w:val="0"/>
          <w:marRight w:val="0"/>
          <w:marTop w:val="0"/>
          <w:marBottom w:val="0"/>
          <w:divBdr>
            <w:top w:val="none" w:sz="0" w:space="0" w:color="auto"/>
            <w:left w:val="none" w:sz="0" w:space="0" w:color="auto"/>
            <w:bottom w:val="none" w:sz="0" w:space="0" w:color="auto"/>
            <w:right w:val="none" w:sz="0" w:space="0" w:color="auto"/>
          </w:divBdr>
          <w:divsChild>
            <w:div w:id="1743092321">
              <w:marLeft w:val="0"/>
              <w:marRight w:val="0"/>
              <w:marTop w:val="0"/>
              <w:marBottom w:val="0"/>
              <w:divBdr>
                <w:top w:val="none" w:sz="0" w:space="0" w:color="auto"/>
                <w:left w:val="none" w:sz="0" w:space="0" w:color="auto"/>
                <w:bottom w:val="none" w:sz="0" w:space="0" w:color="auto"/>
                <w:right w:val="none" w:sz="0" w:space="0" w:color="auto"/>
              </w:divBdr>
              <w:divsChild>
                <w:div w:id="1912427472">
                  <w:marLeft w:val="0"/>
                  <w:marRight w:val="0"/>
                  <w:marTop w:val="0"/>
                  <w:marBottom w:val="0"/>
                  <w:divBdr>
                    <w:top w:val="none" w:sz="0" w:space="0" w:color="auto"/>
                    <w:left w:val="none" w:sz="0" w:space="0" w:color="auto"/>
                    <w:bottom w:val="none" w:sz="0" w:space="0" w:color="auto"/>
                    <w:right w:val="none" w:sz="0" w:space="0" w:color="auto"/>
                  </w:divBdr>
                  <w:divsChild>
                    <w:div w:id="7870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58497">
      <w:bodyDiv w:val="1"/>
      <w:marLeft w:val="0"/>
      <w:marRight w:val="0"/>
      <w:marTop w:val="0"/>
      <w:marBottom w:val="0"/>
      <w:divBdr>
        <w:top w:val="none" w:sz="0" w:space="0" w:color="auto"/>
        <w:left w:val="none" w:sz="0" w:space="0" w:color="auto"/>
        <w:bottom w:val="none" w:sz="0" w:space="0" w:color="auto"/>
        <w:right w:val="none" w:sz="0" w:space="0" w:color="auto"/>
      </w:divBdr>
    </w:div>
    <w:div w:id="1174800021">
      <w:bodyDiv w:val="1"/>
      <w:marLeft w:val="0"/>
      <w:marRight w:val="0"/>
      <w:marTop w:val="0"/>
      <w:marBottom w:val="0"/>
      <w:divBdr>
        <w:top w:val="none" w:sz="0" w:space="0" w:color="auto"/>
        <w:left w:val="none" w:sz="0" w:space="0" w:color="auto"/>
        <w:bottom w:val="none" w:sz="0" w:space="0" w:color="auto"/>
        <w:right w:val="none" w:sz="0" w:space="0" w:color="auto"/>
      </w:divBdr>
      <w:divsChild>
        <w:div w:id="275137663">
          <w:marLeft w:val="0"/>
          <w:marRight w:val="0"/>
          <w:marTop w:val="0"/>
          <w:marBottom w:val="0"/>
          <w:divBdr>
            <w:top w:val="none" w:sz="0" w:space="0" w:color="auto"/>
            <w:left w:val="none" w:sz="0" w:space="0" w:color="auto"/>
            <w:bottom w:val="none" w:sz="0" w:space="0" w:color="auto"/>
            <w:right w:val="none" w:sz="0" w:space="0" w:color="auto"/>
          </w:divBdr>
          <w:divsChild>
            <w:div w:id="1682851949">
              <w:marLeft w:val="0"/>
              <w:marRight w:val="0"/>
              <w:marTop w:val="0"/>
              <w:marBottom w:val="0"/>
              <w:divBdr>
                <w:top w:val="none" w:sz="0" w:space="0" w:color="auto"/>
                <w:left w:val="none" w:sz="0" w:space="0" w:color="auto"/>
                <w:bottom w:val="none" w:sz="0" w:space="0" w:color="auto"/>
                <w:right w:val="none" w:sz="0" w:space="0" w:color="auto"/>
              </w:divBdr>
              <w:divsChild>
                <w:div w:id="220756826">
                  <w:marLeft w:val="0"/>
                  <w:marRight w:val="0"/>
                  <w:marTop w:val="0"/>
                  <w:marBottom w:val="0"/>
                  <w:divBdr>
                    <w:top w:val="none" w:sz="0" w:space="0" w:color="auto"/>
                    <w:left w:val="none" w:sz="0" w:space="0" w:color="auto"/>
                    <w:bottom w:val="none" w:sz="0" w:space="0" w:color="auto"/>
                    <w:right w:val="none" w:sz="0" w:space="0" w:color="auto"/>
                  </w:divBdr>
                  <w:divsChild>
                    <w:div w:id="17057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121002">
      <w:bodyDiv w:val="1"/>
      <w:marLeft w:val="0"/>
      <w:marRight w:val="0"/>
      <w:marTop w:val="0"/>
      <w:marBottom w:val="0"/>
      <w:divBdr>
        <w:top w:val="none" w:sz="0" w:space="0" w:color="auto"/>
        <w:left w:val="none" w:sz="0" w:space="0" w:color="auto"/>
        <w:bottom w:val="none" w:sz="0" w:space="0" w:color="auto"/>
        <w:right w:val="none" w:sz="0" w:space="0" w:color="auto"/>
      </w:divBdr>
      <w:divsChild>
        <w:div w:id="472917650">
          <w:marLeft w:val="0"/>
          <w:marRight w:val="0"/>
          <w:marTop w:val="0"/>
          <w:marBottom w:val="0"/>
          <w:divBdr>
            <w:top w:val="none" w:sz="0" w:space="0" w:color="auto"/>
            <w:left w:val="none" w:sz="0" w:space="0" w:color="auto"/>
            <w:bottom w:val="none" w:sz="0" w:space="0" w:color="auto"/>
            <w:right w:val="none" w:sz="0" w:space="0" w:color="auto"/>
          </w:divBdr>
        </w:div>
      </w:divsChild>
    </w:div>
    <w:div w:id="1309822894">
      <w:bodyDiv w:val="1"/>
      <w:marLeft w:val="0"/>
      <w:marRight w:val="0"/>
      <w:marTop w:val="0"/>
      <w:marBottom w:val="0"/>
      <w:divBdr>
        <w:top w:val="none" w:sz="0" w:space="0" w:color="auto"/>
        <w:left w:val="none" w:sz="0" w:space="0" w:color="auto"/>
        <w:bottom w:val="none" w:sz="0" w:space="0" w:color="auto"/>
        <w:right w:val="none" w:sz="0" w:space="0" w:color="auto"/>
      </w:divBdr>
      <w:divsChild>
        <w:div w:id="1094058006">
          <w:marLeft w:val="0"/>
          <w:marRight w:val="0"/>
          <w:marTop w:val="0"/>
          <w:marBottom w:val="0"/>
          <w:divBdr>
            <w:top w:val="none" w:sz="0" w:space="0" w:color="auto"/>
            <w:left w:val="none" w:sz="0" w:space="0" w:color="auto"/>
            <w:bottom w:val="none" w:sz="0" w:space="0" w:color="auto"/>
            <w:right w:val="none" w:sz="0" w:space="0" w:color="auto"/>
          </w:divBdr>
        </w:div>
      </w:divsChild>
    </w:div>
    <w:div w:id="1441753684">
      <w:bodyDiv w:val="1"/>
      <w:marLeft w:val="0"/>
      <w:marRight w:val="0"/>
      <w:marTop w:val="0"/>
      <w:marBottom w:val="0"/>
      <w:divBdr>
        <w:top w:val="none" w:sz="0" w:space="0" w:color="auto"/>
        <w:left w:val="none" w:sz="0" w:space="0" w:color="auto"/>
        <w:bottom w:val="none" w:sz="0" w:space="0" w:color="auto"/>
        <w:right w:val="none" w:sz="0" w:space="0" w:color="auto"/>
      </w:divBdr>
    </w:div>
    <w:div w:id="1552645293">
      <w:bodyDiv w:val="1"/>
      <w:marLeft w:val="0"/>
      <w:marRight w:val="0"/>
      <w:marTop w:val="0"/>
      <w:marBottom w:val="0"/>
      <w:divBdr>
        <w:top w:val="none" w:sz="0" w:space="0" w:color="auto"/>
        <w:left w:val="none" w:sz="0" w:space="0" w:color="auto"/>
        <w:bottom w:val="none" w:sz="0" w:space="0" w:color="auto"/>
        <w:right w:val="none" w:sz="0" w:space="0" w:color="auto"/>
      </w:divBdr>
      <w:divsChild>
        <w:div w:id="279184630">
          <w:marLeft w:val="0"/>
          <w:marRight w:val="0"/>
          <w:marTop w:val="0"/>
          <w:marBottom w:val="0"/>
          <w:divBdr>
            <w:top w:val="none" w:sz="0" w:space="0" w:color="auto"/>
            <w:left w:val="none" w:sz="0" w:space="0" w:color="auto"/>
            <w:bottom w:val="none" w:sz="0" w:space="0" w:color="auto"/>
            <w:right w:val="none" w:sz="0" w:space="0" w:color="auto"/>
          </w:divBdr>
          <w:divsChild>
            <w:div w:id="851259896">
              <w:marLeft w:val="0"/>
              <w:marRight w:val="0"/>
              <w:marTop w:val="0"/>
              <w:marBottom w:val="0"/>
              <w:divBdr>
                <w:top w:val="none" w:sz="0" w:space="0" w:color="auto"/>
                <w:left w:val="none" w:sz="0" w:space="0" w:color="auto"/>
                <w:bottom w:val="none" w:sz="0" w:space="0" w:color="auto"/>
                <w:right w:val="none" w:sz="0" w:space="0" w:color="auto"/>
              </w:divBdr>
              <w:divsChild>
                <w:div w:id="2141993983">
                  <w:marLeft w:val="0"/>
                  <w:marRight w:val="0"/>
                  <w:marTop w:val="0"/>
                  <w:marBottom w:val="0"/>
                  <w:divBdr>
                    <w:top w:val="none" w:sz="0" w:space="0" w:color="auto"/>
                    <w:left w:val="none" w:sz="0" w:space="0" w:color="auto"/>
                    <w:bottom w:val="none" w:sz="0" w:space="0" w:color="auto"/>
                    <w:right w:val="none" w:sz="0" w:space="0" w:color="auto"/>
                  </w:divBdr>
                  <w:divsChild>
                    <w:div w:id="1970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337722">
      <w:bodyDiv w:val="1"/>
      <w:marLeft w:val="0"/>
      <w:marRight w:val="0"/>
      <w:marTop w:val="0"/>
      <w:marBottom w:val="0"/>
      <w:divBdr>
        <w:top w:val="none" w:sz="0" w:space="0" w:color="auto"/>
        <w:left w:val="none" w:sz="0" w:space="0" w:color="auto"/>
        <w:bottom w:val="none" w:sz="0" w:space="0" w:color="auto"/>
        <w:right w:val="none" w:sz="0" w:space="0" w:color="auto"/>
      </w:divBdr>
      <w:divsChild>
        <w:div w:id="1027488595">
          <w:marLeft w:val="0"/>
          <w:marRight w:val="0"/>
          <w:marTop w:val="0"/>
          <w:marBottom w:val="0"/>
          <w:divBdr>
            <w:top w:val="none" w:sz="0" w:space="0" w:color="auto"/>
            <w:left w:val="none" w:sz="0" w:space="0" w:color="auto"/>
            <w:bottom w:val="none" w:sz="0" w:space="0" w:color="auto"/>
            <w:right w:val="none" w:sz="0" w:space="0" w:color="auto"/>
          </w:divBdr>
        </w:div>
      </w:divsChild>
    </w:div>
    <w:div w:id="1853371659">
      <w:bodyDiv w:val="1"/>
      <w:marLeft w:val="0"/>
      <w:marRight w:val="0"/>
      <w:marTop w:val="0"/>
      <w:marBottom w:val="0"/>
      <w:divBdr>
        <w:top w:val="none" w:sz="0" w:space="0" w:color="auto"/>
        <w:left w:val="none" w:sz="0" w:space="0" w:color="auto"/>
        <w:bottom w:val="none" w:sz="0" w:space="0" w:color="auto"/>
        <w:right w:val="none" w:sz="0" w:space="0" w:color="auto"/>
      </w:divBdr>
    </w:div>
    <w:div w:id="1869903772">
      <w:bodyDiv w:val="1"/>
      <w:marLeft w:val="0"/>
      <w:marRight w:val="0"/>
      <w:marTop w:val="0"/>
      <w:marBottom w:val="0"/>
      <w:divBdr>
        <w:top w:val="none" w:sz="0" w:space="0" w:color="auto"/>
        <w:left w:val="none" w:sz="0" w:space="0" w:color="auto"/>
        <w:bottom w:val="none" w:sz="0" w:space="0" w:color="auto"/>
        <w:right w:val="none" w:sz="0" w:space="0" w:color="auto"/>
      </w:divBdr>
    </w:div>
    <w:div w:id="1903371146">
      <w:bodyDiv w:val="1"/>
      <w:marLeft w:val="0"/>
      <w:marRight w:val="0"/>
      <w:marTop w:val="0"/>
      <w:marBottom w:val="0"/>
      <w:divBdr>
        <w:top w:val="none" w:sz="0" w:space="0" w:color="auto"/>
        <w:left w:val="none" w:sz="0" w:space="0" w:color="auto"/>
        <w:bottom w:val="none" w:sz="0" w:space="0" w:color="auto"/>
        <w:right w:val="none" w:sz="0" w:space="0" w:color="auto"/>
      </w:divBdr>
    </w:div>
    <w:div w:id="197848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05884-EB9F-426B-AA57-0AE5E63A3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687</Words>
  <Characters>3714</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ΠΑΝΕΛΛΗΝΙΟΣ  ΣΥΝΔΕΣΜΟΣ                                   GREEK ASSOCIATION OF</vt:lpstr>
    </vt:vector>
  </TitlesOfParts>
  <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ΠΑΝΕΛΛΗΝΙΟΣ  ΣΥΝΔΕΣΜΟΣ                                   GREEK ASSOCIATION OF</dc:title>
  <dc:creator>user</dc:creator>
  <cp:lastModifiedBy>ΒΑΣΙΛΙΚΗ ΓΙΑΛΛΕΛΗ</cp:lastModifiedBy>
  <cp:revision>67</cp:revision>
  <cp:lastPrinted>2016-11-03T08:29:00Z</cp:lastPrinted>
  <dcterms:created xsi:type="dcterms:W3CDTF">2017-04-06T12:29:00Z</dcterms:created>
  <dcterms:modified xsi:type="dcterms:W3CDTF">2017-05-23T10:53:00Z</dcterms:modified>
</cp:coreProperties>
</file>